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91" w:rsidRDefault="00173110" w:rsidP="00173110">
      <w:pPr>
        <w:ind w:left="4320" w:firstLine="720"/>
        <w:rPr>
          <w:b/>
          <w:color w:val="0D0D0D" w:themeColor="text1" w:themeTint="F2"/>
          <w:sz w:val="22"/>
          <w:szCs w:val="22"/>
        </w:rPr>
      </w:pPr>
      <w:r>
        <w:rPr>
          <w:b/>
          <w:color w:val="0D0D0D" w:themeColor="text1" w:themeTint="F2"/>
          <w:sz w:val="22"/>
          <w:szCs w:val="22"/>
        </w:rPr>
        <w:t xml:space="preserve">                         </w:t>
      </w:r>
      <w:r w:rsidR="00E45109">
        <w:rPr>
          <w:b/>
          <w:color w:val="0D0D0D" w:themeColor="text1" w:themeTint="F2"/>
          <w:sz w:val="22"/>
          <w:szCs w:val="22"/>
        </w:rPr>
        <w:t>PROJECT UPDATE</w:t>
      </w:r>
    </w:p>
    <w:p w:rsidR="00A375FE" w:rsidRPr="00A01285" w:rsidRDefault="00833550" w:rsidP="00A375FE">
      <w:pPr>
        <w:ind w:left="4320" w:firstLine="720"/>
        <w:jc w:val="right"/>
        <w:rPr>
          <w:b/>
          <w:color w:val="0D0D0D" w:themeColor="text1" w:themeTint="F2"/>
          <w:sz w:val="22"/>
          <w:szCs w:val="22"/>
        </w:rPr>
      </w:pPr>
      <w:r>
        <w:rPr>
          <w:b/>
          <w:color w:val="0D0D0D" w:themeColor="text1" w:themeTint="F2"/>
          <w:sz w:val="22"/>
          <w:szCs w:val="22"/>
        </w:rPr>
        <w:t>24</w:t>
      </w:r>
      <w:r w:rsidR="001405DD">
        <w:rPr>
          <w:b/>
          <w:color w:val="0D0D0D" w:themeColor="text1" w:themeTint="F2"/>
          <w:sz w:val="22"/>
          <w:szCs w:val="22"/>
        </w:rPr>
        <w:t xml:space="preserve"> October</w:t>
      </w:r>
      <w:r w:rsidR="00CC51B8">
        <w:rPr>
          <w:b/>
          <w:color w:val="0D0D0D" w:themeColor="text1" w:themeTint="F2"/>
          <w:sz w:val="22"/>
          <w:szCs w:val="22"/>
        </w:rPr>
        <w:t xml:space="preserve"> 2018</w:t>
      </w:r>
    </w:p>
    <w:p w:rsidR="008C1591" w:rsidRPr="00A01285" w:rsidRDefault="008C1591" w:rsidP="008C1591">
      <w:pPr>
        <w:jc w:val="center"/>
        <w:rPr>
          <w:b/>
          <w:color w:val="0D0D0D" w:themeColor="text1" w:themeTint="F2"/>
          <w:sz w:val="22"/>
          <w:szCs w:val="22"/>
          <w:u w:val="single"/>
        </w:rPr>
      </w:pPr>
    </w:p>
    <w:p w:rsidR="008C1591" w:rsidRPr="00A01285" w:rsidRDefault="008C1591" w:rsidP="008C1591">
      <w:pPr>
        <w:jc w:val="center"/>
        <w:rPr>
          <w:b/>
          <w:color w:val="0D0D0D" w:themeColor="text1" w:themeTint="F2"/>
          <w:sz w:val="22"/>
          <w:szCs w:val="22"/>
        </w:rPr>
      </w:pPr>
      <w:r w:rsidRPr="00A01285">
        <w:rPr>
          <w:b/>
          <w:color w:val="0D0D0D" w:themeColor="text1" w:themeTint="F2"/>
          <w:sz w:val="22"/>
          <w:szCs w:val="22"/>
        </w:rPr>
        <w:t xml:space="preserve">United Nations </w:t>
      </w:r>
      <w:r w:rsidR="00467865" w:rsidRPr="00A01285">
        <w:rPr>
          <w:b/>
          <w:color w:val="0D0D0D" w:themeColor="text1" w:themeTint="F2"/>
          <w:sz w:val="22"/>
          <w:szCs w:val="22"/>
        </w:rPr>
        <w:t>Development</w:t>
      </w:r>
      <w:r w:rsidRPr="00A01285">
        <w:rPr>
          <w:b/>
          <w:color w:val="0D0D0D" w:themeColor="text1" w:themeTint="F2"/>
          <w:sz w:val="22"/>
          <w:szCs w:val="22"/>
        </w:rPr>
        <w:t xml:space="preserve"> Programme</w:t>
      </w:r>
    </w:p>
    <w:p w:rsidR="008C1591" w:rsidRPr="00A01285" w:rsidRDefault="001405DD" w:rsidP="008C1591">
      <w:pPr>
        <w:jc w:val="center"/>
        <w:rPr>
          <w:b/>
          <w:color w:val="0D0D0D" w:themeColor="text1" w:themeTint="F2"/>
          <w:sz w:val="22"/>
          <w:szCs w:val="22"/>
        </w:rPr>
      </w:pPr>
      <w:r>
        <w:rPr>
          <w:b/>
          <w:color w:val="0D0D0D" w:themeColor="text1" w:themeTint="F2"/>
          <w:sz w:val="22"/>
          <w:szCs w:val="22"/>
        </w:rPr>
        <w:t>Third</w:t>
      </w:r>
      <w:r w:rsidR="008C1591" w:rsidRPr="00A01285">
        <w:rPr>
          <w:b/>
          <w:color w:val="0D0D0D" w:themeColor="text1" w:themeTint="F2"/>
          <w:sz w:val="22"/>
          <w:szCs w:val="22"/>
        </w:rPr>
        <w:t xml:space="preserve"> </w:t>
      </w:r>
      <w:r w:rsidR="00A16118">
        <w:rPr>
          <w:b/>
          <w:color w:val="0D0D0D" w:themeColor="text1" w:themeTint="F2"/>
          <w:sz w:val="22"/>
          <w:szCs w:val="22"/>
        </w:rPr>
        <w:t xml:space="preserve">Quarter </w:t>
      </w:r>
      <w:r w:rsidR="008C1591" w:rsidRPr="00A01285">
        <w:rPr>
          <w:b/>
          <w:color w:val="0D0D0D" w:themeColor="text1" w:themeTint="F2"/>
          <w:sz w:val="22"/>
          <w:szCs w:val="22"/>
        </w:rPr>
        <w:t>Report</w:t>
      </w:r>
    </w:p>
    <w:p w:rsidR="008C1591" w:rsidRPr="00A01285" w:rsidRDefault="004863CA" w:rsidP="008C1591">
      <w:pPr>
        <w:jc w:val="center"/>
        <w:rPr>
          <w:b/>
          <w:color w:val="0D0D0D" w:themeColor="text1" w:themeTint="F2"/>
          <w:sz w:val="22"/>
          <w:szCs w:val="22"/>
        </w:rPr>
      </w:pPr>
      <w:r w:rsidRPr="00A01285">
        <w:rPr>
          <w:b/>
          <w:color w:val="0D0D0D" w:themeColor="text1" w:themeTint="F2"/>
          <w:sz w:val="22"/>
          <w:szCs w:val="22"/>
        </w:rPr>
        <w:t xml:space="preserve">Reporting Period: From </w:t>
      </w:r>
      <w:r w:rsidR="00730B57">
        <w:rPr>
          <w:b/>
          <w:color w:val="0D0D0D" w:themeColor="text1" w:themeTint="F2"/>
          <w:sz w:val="22"/>
          <w:szCs w:val="22"/>
        </w:rPr>
        <w:t>July</w:t>
      </w:r>
      <w:r w:rsidR="00730B57" w:rsidRPr="00730B57">
        <w:rPr>
          <w:b/>
          <w:color w:val="0D0D0D" w:themeColor="text1" w:themeTint="F2"/>
          <w:sz w:val="22"/>
          <w:szCs w:val="22"/>
        </w:rPr>
        <w:t xml:space="preserve"> 2018</w:t>
      </w:r>
      <w:r w:rsidR="00730B57">
        <w:rPr>
          <w:b/>
          <w:color w:val="0D0D0D" w:themeColor="text1" w:themeTint="F2"/>
          <w:sz w:val="22"/>
          <w:szCs w:val="22"/>
        </w:rPr>
        <w:t xml:space="preserve"> </w:t>
      </w:r>
      <w:r w:rsidRPr="00730B57">
        <w:rPr>
          <w:b/>
          <w:color w:val="0D0D0D" w:themeColor="text1" w:themeTint="F2"/>
          <w:sz w:val="22"/>
          <w:szCs w:val="22"/>
        </w:rPr>
        <w:t>to</w:t>
      </w:r>
      <w:r w:rsidR="00730B57" w:rsidRPr="00730B57">
        <w:rPr>
          <w:b/>
          <w:color w:val="0D0D0D" w:themeColor="text1" w:themeTint="F2"/>
          <w:sz w:val="22"/>
          <w:szCs w:val="22"/>
        </w:rPr>
        <w:t xml:space="preserve"> </w:t>
      </w:r>
      <w:r w:rsidR="009320D9">
        <w:rPr>
          <w:b/>
          <w:color w:val="0D0D0D" w:themeColor="text1" w:themeTint="F2"/>
          <w:sz w:val="22"/>
          <w:szCs w:val="22"/>
        </w:rPr>
        <w:t>September</w:t>
      </w:r>
      <w:r w:rsidR="00730B57" w:rsidRPr="00730B57">
        <w:rPr>
          <w:b/>
          <w:color w:val="0D0D0D" w:themeColor="text1" w:themeTint="F2"/>
          <w:sz w:val="22"/>
          <w:szCs w:val="22"/>
        </w:rPr>
        <w:t xml:space="preserve"> 2018 </w:t>
      </w:r>
      <w:r w:rsidRPr="00730B57">
        <w:rPr>
          <w:b/>
          <w:color w:val="0D0D0D" w:themeColor="text1" w:themeTint="F2"/>
          <w:sz w:val="22"/>
          <w:szCs w:val="22"/>
        </w:rPr>
        <w:t xml:space="preserve"> </w:t>
      </w:r>
    </w:p>
    <w:p w:rsidR="008C1591" w:rsidRPr="00A01285" w:rsidRDefault="008C1591" w:rsidP="008C1591">
      <w:pPr>
        <w:rPr>
          <w:b/>
          <w:color w:val="0D0D0D" w:themeColor="text1" w:themeTint="F2"/>
          <w:sz w:val="22"/>
          <w:szCs w:val="22"/>
        </w:rPr>
      </w:pPr>
    </w:p>
    <w:p w:rsidR="008C1591" w:rsidRPr="00A01285" w:rsidRDefault="008C1591" w:rsidP="008C1591">
      <w:pPr>
        <w:widowControl/>
        <w:numPr>
          <w:ilvl w:val="0"/>
          <w:numId w:val="1"/>
        </w:numPr>
        <w:autoSpaceDE/>
        <w:autoSpaceDN/>
        <w:adjustRightInd/>
        <w:rPr>
          <w:b/>
          <w:color w:val="0D0D0D" w:themeColor="text1" w:themeTint="F2"/>
          <w:sz w:val="22"/>
          <w:szCs w:val="22"/>
        </w:rPr>
      </w:pPr>
      <w:r w:rsidRPr="00A01285">
        <w:rPr>
          <w:b/>
          <w:color w:val="0D0D0D" w:themeColor="text1" w:themeTint="F2"/>
          <w:sz w:val="22"/>
          <w:szCs w:val="22"/>
        </w:rPr>
        <w:t>PROJECT GENERAL INFORMATION</w:t>
      </w:r>
    </w:p>
    <w:p w:rsidR="008C1591" w:rsidRPr="00A01285" w:rsidRDefault="008C1591" w:rsidP="008C1591">
      <w:pPr>
        <w:ind w:left="360"/>
        <w:rPr>
          <w:b/>
          <w:color w:val="0D0D0D" w:themeColor="text1" w:themeTint="F2"/>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1807"/>
        <w:gridCol w:w="1800"/>
        <w:gridCol w:w="2070"/>
        <w:gridCol w:w="1980"/>
        <w:gridCol w:w="2610"/>
      </w:tblGrid>
      <w:tr w:rsidR="00F93594" w:rsidRPr="00A01285" w:rsidTr="00FC1119">
        <w:tc>
          <w:tcPr>
            <w:tcW w:w="4151" w:type="dxa"/>
            <w:shd w:val="clear" w:color="auto" w:fill="F3F3F3"/>
          </w:tcPr>
          <w:p w:rsidR="008C1591" w:rsidRPr="00A01285" w:rsidRDefault="008C1591" w:rsidP="005B4102">
            <w:pPr>
              <w:rPr>
                <w:b/>
                <w:color w:val="0D0D0D" w:themeColor="text1" w:themeTint="F2"/>
                <w:sz w:val="22"/>
                <w:szCs w:val="22"/>
              </w:rPr>
            </w:pPr>
            <w:r w:rsidRPr="00A01285">
              <w:rPr>
                <w:b/>
                <w:color w:val="0D0D0D" w:themeColor="text1" w:themeTint="F2"/>
                <w:sz w:val="22"/>
                <w:szCs w:val="22"/>
              </w:rPr>
              <w:t>Project Title:</w:t>
            </w:r>
          </w:p>
        </w:tc>
        <w:tc>
          <w:tcPr>
            <w:tcW w:w="10267" w:type="dxa"/>
            <w:gridSpan w:val="5"/>
          </w:tcPr>
          <w:p w:rsidR="008C1591" w:rsidRPr="00A01285" w:rsidRDefault="00467865" w:rsidP="00990E40">
            <w:pPr>
              <w:rPr>
                <w:color w:val="0D0D0D" w:themeColor="text1" w:themeTint="F2"/>
                <w:sz w:val="22"/>
                <w:szCs w:val="22"/>
              </w:rPr>
            </w:pPr>
            <w:r w:rsidRPr="00A01285">
              <w:rPr>
                <w:color w:val="0D0D0D" w:themeColor="text1" w:themeTint="F2"/>
                <w:sz w:val="22"/>
                <w:szCs w:val="22"/>
              </w:rPr>
              <w:t xml:space="preserve">Capacity building for mainstreaming MEA </w:t>
            </w:r>
            <w:r w:rsidR="00990E40" w:rsidRPr="00A01285">
              <w:rPr>
                <w:color w:val="0D0D0D" w:themeColor="text1" w:themeTint="F2"/>
                <w:sz w:val="22"/>
                <w:szCs w:val="22"/>
              </w:rPr>
              <w:t>objectives</w:t>
            </w:r>
            <w:r w:rsidRPr="00A01285">
              <w:rPr>
                <w:color w:val="0D0D0D" w:themeColor="text1" w:themeTint="F2"/>
                <w:sz w:val="22"/>
                <w:szCs w:val="22"/>
              </w:rPr>
              <w:t xml:space="preserve"> into </w:t>
            </w:r>
            <w:r w:rsidR="00990E40" w:rsidRPr="00A01285">
              <w:rPr>
                <w:color w:val="0D0D0D" w:themeColor="text1" w:themeTint="F2"/>
                <w:sz w:val="22"/>
                <w:szCs w:val="22"/>
              </w:rPr>
              <w:t>i</w:t>
            </w:r>
            <w:r w:rsidRPr="00A01285">
              <w:rPr>
                <w:color w:val="0D0D0D" w:themeColor="text1" w:themeTint="F2"/>
                <w:sz w:val="22"/>
                <w:szCs w:val="22"/>
              </w:rPr>
              <w:t>nter-</w:t>
            </w:r>
            <w:r w:rsidR="00990E40" w:rsidRPr="00A01285">
              <w:rPr>
                <w:color w:val="0D0D0D" w:themeColor="text1" w:themeTint="F2"/>
                <w:sz w:val="22"/>
                <w:szCs w:val="22"/>
              </w:rPr>
              <w:t>m</w:t>
            </w:r>
            <w:r w:rsidRPr="00A01285">
              <w:rPr>
                <w:color w:val="0D0D0D" w:themeColor="text1" w:themeTint="F2"/>
                <w:sz w:val="22"/>
                <w:szCs w:val="22"/>
              </w:rPr>
              <w:t xml:space="preserve">inisterial structures and mechanisms </w:t>
            </w:r>
          </w:p>
        </w:tc>
      </w:tr>
      <w:tr w:rsidR="00F93594" w:rsidRPr="00A01285" w:rsidTr="00FC1119">
        <w:tc>
          <w:tcPr>
            <w:tcW w:w="4151" w:type="dxa"/>
            <w:shd w:val="clear" w:color="auto" w:fill="F3F3F3"/>
          </w:tcPr>
          <w:p w:rsidR="00467865" w:rsidRPr="00A01285" w:rsidRDefault="00467865" w:rsidP="005B4102">
            <w:pPr>
              <w:rPr>
                <w:b/>
                <w:color w:val="0D0D0D" w:themeColor="text1" w:themeTint="F2"/>
                <w:sz w:val="22"/>
                <w:szCs w:val="22"/>
              </w:rPr>
            </w:pPr>
            <w:r w:rsidRPr="00A01285">
              <w:rPr>
                <w:b/>
                <w:color w:val="0D0D0D" w:themeColor="text1" w:themeTint="F2"/>
                <w:sz w:val="22"/>
                <w:szCs w:val="22"/>
              </w:rPr>
              <w:t>Regional UNDAF Focus Area 1</w:t>
            </w:r>
          </w:p>
        </w:tc>
        <w:tc>
          <w:tcPr>
            <w:tcW w:w="10267" w:type="dxa"/>
            <w:gridSpan w:val="5"/>
          </w:tcPr>
          <w:p w:rsidR="00467865" w:rsidRPr="00A01285" w:rsidRDefault="00467865" w:rsidP="00990E40">
            <w:pPr>
              <w:rPr>
                <w:color w:val="0D0D0D" w:themeColor="text1" w:themeTint="F2"/>
                <w:sz w:val="22"/>
                <w:szCs w:val="22"/>
              </w:rPr>
            </w:pPr>
            <w:r w:rsidRPr="00A01285">
              <w:rPr>
                <w:color w:val="0D0D0D" w:themeColor="text1" w:themeTint="F2"/>
                <w:sz w:val="22"/>
                <w:szCs w:val="22"/>
              </w:rPr>
              <w:t>Environ</w:t>
            </w:r>
            <w:r w:rsidR="00990E40" w:rsidRPr="00A01285">
              <w:rPr>
                <w:color w:val="0D0D0D" w:themeColor="text1" w:themeTint="F2"/>
                <w:sz w:val="22"/>
                <w:szCs w:val="22"/>
              </w:rPr>
              <w:t>me</w:t>
            </w:r>
            <w:r w:rsidRPr="00A01285">
              <w:rPr>
                <w:color w:val="0D0D0D" w:themeColor="text1" w:themeTint="F2"/>
                <w:sz w:val="22"/>
                <w:szCs w:val="22"/>
              </w:rPr>
              <w:t xml:space="preserve">nt Management, Climate Change and Disaster Risk Management  </w:t>
            </w:r>
          </w:p>
        </w:tc>
      </w:tr>
      <w:tr w:rsidR="00F93594" w:rsidRPr="00A01285" w:rsidTr="00FC1119">
        <w:tc>
          <w:tcPr>
            <w:tcW w:w="4151" w:type="dxa"/>
            <w:shd w:val="clear" w:color="auto" w:fill="F3F3F3"/>
          </w:tcPr>
          <w:p w:rsidR="00467865" w:rsidRPr="00A01285" w:rsidRDefault="00467865" w:rsidP="005B4102">
            <w:pPr>
              <w:rPr>
                <w:b/>
                <w:color w:val="0D0D0D" w:themeColor="text1" w:themeTint="F2"/>
                <w:sz w:val="22"/>
                <w:szCs w:val="22"/>
              </w:rPr>
            </w:pPr>
            <w:r w:rsidRPr="00A01285">
              <w:rPr>
                <w:b/>
                <w:color w:val="0D0D0D" w:themeColor="text1" w:themeTint="F2"/>
                <w:sz w:val="22"/>
                <w:szCs w:val="22"/>
              </w:rPr>
              <w:t>Regional UNDAF Outcome 1.1</w:t>
            </w:r>
          </w:p>
        </w:tc>
        <w:tc>
          <w:tcPr>
            <w:tcW w:w="10267" w:type="dxa"/>
            <w:gridSpan w:val="5"/>
          </w:tcPr>
          <w:p w:rsidR="00467865" w:rsidRPr="00A01285" w:rsidRDefault="00467865" w:rsidP="00990E40">
            <w:pPr>
              <w:rPr>
                <w:color w:val="0D0D0D" w:themeColor="text1" w:themeTint="F2"/>
                <w:sz w:val="22"/>
                <w:szCs w:val="22"/>
              </w:rPr>
            </w:pPr>
            <w:r w:rsidRPr="00A01285">
              <w:rPr>
                <w:color w:val="0D0D0D" w:themeColor="text1" w:themeTint="F2"/>
                <w:sz w:val="22"/>
                <w:szCs w:val="22"/>
              </w:rPr>
              <w:t>Improved resilience of PICTS, w</w:t>
            </w:r>
            <w:r w:rsidR="00990E40" w:rsidRPr="00A01285">
              <w:rPr>
                <w:color w:val="0D0D0D" w:themeColor="text1" w:themeTint="F2"/>
                <w:sz w:val="22"/>
                <w:szCs w:val="22"/>
              </w:rPr>
              <w:t>i</w:t>
            </w:r>
            <w:r w:rsidRPr="00A01285">
              <w:rPr>
                <w:color w:val="0D0D0D" w:themeColor="text1" w:themeTint="F2"/>
                <w:sz w:val="22"/>
                <w:szCs w:val="22"/>
              </w:rPr>
              <w:t xml:space="preserve">th particular focus on communities through integrated implementation of sustainable environment management, climate change adaptation/mitigation and disaster risk management </w:t>
            </w:r>
          </w:p>
        </w:tc>
      </w:tr>
      <w:tr w:rsidR="00F93594" w:rsidRPr="00A01285" w:rsidTr="00FC1119">
        <w:tc>
          <w:tcPr>
            <w:tcW w:w="4151" w:type="dxa"/>
            <w:shd w:val="clear" w:color="auto" w:fill="F3F3F3"/>
          </w:tcPr>
          <w:p w:rsidR="00467865" w:rsidRPr="00A01285" w:rsidRDefault="00467865" w:rsidP="005B4102">
            <w:pPr>
              <w:rPr>
                <w:b/>
                <w:color w:val="0D0D0D" w:themeColor="text1" w:themeTint="F2"/>
                <w:sz w:val="22"/>
                <w:szCs w:val="22"/>
              </w:rPr>
            </w:pPr>
            <w:r w:rsidRPr="00A01285">
              <w:rPr>
                <w:b/>
                <w:color w:val="0D0D0D" w:themeColor="text1" w:themeTint="F2"/>
                <w:sz w:val="22"/>
                <w:szCs w:val="22"/>
              </w:rPr>
              <w:t>Fiji UNDAF Outcome 1.1</w:t>
            </w:r>
          </w:p>
        </w:tc>
        <w:tc>
          <w:tcPr>
            <w:tcW w:w="10267" w:type="dxa"/>
            <w:gridSpan w:val="5"/>
          </w:tcPr>
          <w:p w:rsidR="00467865" w:rsidRPr="00A01285" w:rsidRDefault="00467865" w:rsidP="00467865">
            <w:pPr>
              <w:rPr>
                <w:color w:val="0D0D0D" w:themeColor="text1" w:themeTint="F2"/>
                <w:sz w:val="22"/>
                <w:szCs w:val="22"/>
              </w:rPr>
            </w:pPr>
            <w:r w:rsidRPr="00A01285">
              <w:rPr>
                <w:color w:val="0D0D0D" w:themeColor="text1" w:themeTint="F2"/>
                <w:sz w:val="22"/>
                <w:szCs w:val="22"/>
              </w:rPr>
              <w:t>National and local capacities sustainably manage environment and water resources and ability to respond to climate change and natural disasters</w:t>
            </w:r>
          </w:p>
        </w:tc>
      </w:tr>
      <w:tr w:rsidR="00F93594" w:rsidRPr="00A01285" w:rsidTr="00FC1119">
        <w:tc>
          <w:tcPr>
            <w:tcW w:w="4151" w:type="dxa"/>
            <w:shd w:val="clear" w:color="auto" w:fill="F3F3F3"/>
          </w:tcPr>
          <w:p w:rsidR="008C1591" w:rsidRPr="00A01285" w:rsidRDefault="008C1591" w:rsidP="00467865">
            <w:pPr>
              <w:rPr>
                <w:b/>
                <w:color w:val="0D0D0D" w:themeColor="text1" w:themeTint="F2"/>
                <w:sz w:val="22"/>
                <w:szCs w:val="22"/>
              </w:rPr>
            </w:pPr>
            <w:r w:rsidRPr="00A01285">
              <w:rPr>
                <w:b/>
                <w:color w:val="0D0D0D" w:themeColor="text1" w:themeTint="F2"/>
                <w:sz w:val="22"/>
                <w:szCs w:val="22"/>
              </w:rPr>
              <w:t xml:space="preserve">Executing </w:t>
            </w:r>
            <w:r w:rsidR="00467865" w:rsidRPr="00A01285">
              <w:rPr>
                <w:b/>
                <w:color w:val="0D0D0D" w:themeColor="text1" w:themeTint="F2"/>
                <w:sz w:val="22"/>
                <w:szCs w:val="22"/>
              </w:rPr>
              <w:t>Entity/Implementing Partner</w:t>
            </w:r>
            <w:r w:rsidRPr="00A01285">
              <w:rPr>
                <w:b/>
                <w:color w:val="0D0D0D" w:themeColor="text1" w:themeTint="F2"/>
                <w:sz w:val="22"/>
                <w:szCs w:val="22"/>
              </w:rPr>
              <w:t>:</w:t>
            </w:r>
          </w:p>
        </w:tc>
        <w:tc>
          <w:tcPr>
            <w:tcW w:w="10267" w:type="dxa"/>
            <w:gridSpan w:val="5"/>
          </w:tcPr>
          <w:p w:rsidR="008C1591" w:rsidRPr="00A01285" w:rsidRDefault="00467865" w:rsidP="00467865">
            <w:pPr>
              <w:rPr>
                <w:color w:val="0D0D0D" w:themeColor="text1" w:themeTint="F2"/>
                <w:sz w:val="22"/>
                <w:szCs w:val="22"/>
              </w:rPr>
            </w:pPr>
            <w:r w:rsidRPr="00A01285">
              <w:rPr>
                <w:color w:val="0D0D0D" w:themeColor="text1" w:themeTint="F2"/>
                <w:sz w:val="22"/>
                <w:szCs w:val="22"/>
              </w:rPr>
              <w:t xml:space="preserve">Ministry of Local Government, Housing and Environment </w:t>
            </w:r>
          </w:p>
        </w:tc>
      </w:tr>
      <w:tr w:rsidR="00F93594" w:rsidRPr="00A01285" w:rsidTr="00FC1119">
        <w:tc>
          <w:tcPr>
            <w:tcW w:w="4151" w:type="dxa"/>
            <w:shd w:val="clear" w:color="auto" w:fill="F3F3F3"/>
          </w:tcPr>
          <w:p w:rsidR="008C1591" w:rsidRPr="00A01285" w:rsidRDefault="008C1591" w:rsidP="005B4102">
            <w:pPr>
              <w:rPr>
                <w:b/>
                <w:color w:val="0D0D0D" w:themeColor="text1" w:themeTint="F2"/>
                <w:sz w:val="22"/>
                <w:szCs w:val="22"/>
              </w:rPr>
            </w:pPr>
            <w:r w:rsidRPr="00A01285">
              <w:rPr>
                <w:b/>
                <w:color w:val="0D0D0D" w:themeColor="text1" w:themeTint="F2"/>
                <w:sz w:val="22"/>
                <w:szCs w:val="22"/>
              </w:rPr>
              <w:t>Project partners:</w:t>
            </w:r>
          </w:p>
        </w:tc>
        <w:tc>
          <w:tcPr>
            <w:tcW w:w="10267" w:type="dxa"/>
            <w:gridSpan w:val="5"/>
          </w:tcPr>
          <w:p w:rsidR="008C1591" w:rsidRPr="00A01285" w:rsidRDefault="00FC1119" w:rsidP="00467865">
            <w:pPr>
              <w:rPr>
                <w:color w:val="0D0D0D" w:themeColor="text1" w:themeTint="F2"/>
                <w:sz w:val="22"/>
                <w:szCs w:val="22"/>
              </w:rPr>
            </w:pPr>
            <w:r w:rsidRPr="00A01285">
              <w:rPr>
                <w:color w:val="0D0D0D" w:themeColor="text1" w:themeTint="F2"/>
                <w:sz w:val="22"/>
                <w:szCs w:val="22"/>
              </w:rPr>
              <w:t>United Nations Development Pr</w:t>
            </w:r>
            <w:r w:rsidR="00990E40" w:rsidRPr="00A01285">
              <w:rPr>
                <w:color w:val="0D0D0D" w:themeColor="text1" w:themeTint="F2"/>
                <w:sz w:val="22"/>
                <w:szCs w:val="22"/>
              </w:rPr>
              <w:t>o</w:t>
            </w:r>
            <w:r w:rsidRPr="00A01285">
              <w:rPr>
                <w:color w:val="0D0D0D" w:themeColor="text1" w:themeTint="F2"/>
                <w:sz w:val="22"/>
                <w:szCs w:val="22"/>
              </w:rPr>
              <w:t>gramme (</w:t>
            </w:r>
            <w:r w:rsidR="004863CA" w:rsidRPr="00A01285">
              <w:rPr>
                <w:color w:val="0D0D0D" w:themeColor="text1" w:themeTint="F2"/>
                <w:sz w:val="22"/>
                <w:szCs w:val="22"/>
              </w:rPr>
              <w:t>UN</w:t>
            </w:r>
            <w:r w:rsidR="00467865" w:rsidRPr="00A01285">
              <w:rPr>
                <w:color w:val="0D0D0D" w:themeColor="text1" w:themeTint="F2"/>
                <w:sz w:val="22"/>
                <w:szCs w:val="22"/>
              </w:rPr>
              <w:t>DP</w:t>
            </w:r>
            <w:r w:rsidRPr="00A01285">
              <w:rPr>
                <w:color w:val="0D0D0D" w:themeColor="text1" w:themeTint="F2"/>
                <w:sz w:val="22"/>
                <w:szCs w:val="22"/>
              </w:rPr>
              <w:t>)</w:t>
            </w:r>
          </w:p>
        </w:tc>
      </w:tr>
      <w:tr w:rsidR="00F93594" w:rsidRPr="00A01285" w:rsidTr="00FC1119">
        <w:tc>
          <w:tcPr>
            <w:tcW w:w="4151" w:type="dxa"/>
            <w:shd w:val="clear" w:color="auto" w:fill="F3F3F3"/>
          </w:tcPr>
          <w:p w:rsidR="008C1591" w:rsidRPr="00A01285" w:rsidRDefault="008C1591" w:rsidP="005B4102">
            <w:pPr>
              <w:rPr>
                <w:b/>
                <w:color w:val="0D0D0D" w:themeColor="text1" w:themeTint="F2"/>
                <w:sz w:val="22"/>
                <w:szCs w:val="22"/>
              </w:rPr>
            </w:pPr>
            <w:r w:rsidRPr="00A01285">
              <w:rPr>
                <w:b/>
                <w:color w:val="0D0D0D" w:themeColor="text1" w:themeTint="F2"/>
                <w:sz w:val="22"/>
                <w:szCs w:val="22"/>
              </w:rPr>
              <w:t>Geographical Scope:</w:t>
            </w:r>
          </w:p>
        </w:tc>
        <w:tc>
          <w:tcPr>
            <w:tcW w:w="10267" w:type="dxa"/>
            <w:gridSpan w:val="5"/>
          </w:tcPr>
          <w:p w:rsidR="008C1591" w:rsidRPr="00A01285" w:rsidRDefault="004863CA" w:rsidP="005B4102">
            <w:pPr>
              <w:tabs>
                <w:tab w:val="left" w:pos="4193"/>
              </w:tabs>
              <w:rPr>
                <w:color w:val="0D0D0D" w:themeColor="text1" w:themeTint="F2"/>
                <w:sz w:val="22"/>
                <w:szCs w:val="22"/>
              </w:rPr>
            </w:pPr>
            <w:r w:rsidRPr="00A01285">
              <w:rPr>
                <w:color w:val="0D0D0D" w:themeColor="text1" w:themeTint="F2"/>
                <w:sz w:val="22"/>
                <w:szCs w:val="22"/>
              </w:rPr>
              <w:t>National: Republic of Fiji</w:t>
            </w:r>
            <w:r w:rsidR="008C1591" w:rsidRPr="00A01285">
              <w:rPr>
                <w:color w:val="0D0D0D" w:themeColor="text1" w:themeTint="F2"/>
                <w:sz w:val="22"/>
                <w:szCs w:val="22"/>
              </w:rPr>
              <w:tab/>
            </w:r>
          </w:p>
        </w:tc>
      </w:tr>
      <w:tr w:rsidR="00F93594" w:rsidRPr="00A01285" w:rsidTr="00FC1119">
        <w:tc>
          <w:tcPr>
            <w:tcW w:w="4151" w:type="dxa"/>
            <w:shd w:val="clear" w:color="auto" w:fill="F3F3F3"/>
          </w:tcPr>
          <w:p w:rsidR="008C1591" w:rsidRPr="00A01285" w:rsidRDefault="008C1591" w:rsidP="005B4102">
            <w:pPr>
              <w:rPr>
                <w:b/>
                <w:color w:val="0D0D0D" w:themeColor="text1" w:themeTint="F2"/>
                <w:sz w:val="22"/>
                <w:szCs w:val="22"/>
              </w:rPr>
            </w:pPr>
            <w:r w:rsidRPr="00A01285">
              <w:rPr>
                <w:b/>
                <w:color w:val="0D0D0D" w:themeColor="text1" w:themeTint="F2"/>
                <w:sz w:val="22"/>
                <w:szCs w:val="22"/>
              </w:rPr>
              <w:t>Participating Countries:</w:t>
            </w:r>
          </w:p>
        </w:tc>
        <w:tc>
          <w:tcPr>
            <w:tcW w:w="10267" w:type="dxa"/>
            <w:gridSpan w:val="5"/>
          </w:tcPr>
          <w:p w:rsidR="008C1591" w:rsidRPr="00A01285" w:rsidRDefault="004863CA" w:rsidP="005B4102">
            <w:pPr>
              <w:rPr>
                <w:color w:val="0D0D0D" w:themeColor="text1" w:themeTint="F2"/>
                <w:sz w:val="22"/>
                <w:szCs w:val="22"/>
              </w:rPr>
            </w:pPr>
            <w:r w:rsidRPr="00A01285">
              <w:rPr>
                <w:color w:val="0D0D0D" w:themeColor="text1" w:themeTint="F2"/>
                <w:sz w:val="22"/>
                <w:szCs w:val="22"/>
              </w:rPr>
              <w:t>Fiji</w:t>
            </w:r>
          </w:p>
        </w:tc>
      </w:tr>
      <w:tr w:rsidR="00F93594" w:rsidRPr="00A01285" w:rsidTr="00FC1119">
        <w:tc>
          <w:tcPr>
            <w:tcW w:w="4151" w:type="dxa"/>
            <w:shd w:val="clear" w:color="auto" w:fill="F3F3F3"/>
          </w:tcPr>
          <w:p w:rsidR="008C1591" w:rsidRPr="00A01285" w:rsidRDefault="008C1591" w:rsidP="005B4102">
            <w:pPr>
              <w:rPr>
                <w:b/>
                <w:color w:val="0D0D0D" w:themeColor="text1" w:themeTint="F2"/>
                <w:sz w:val="22"/>
                <w:szCs w:val="22"/>
              </w:rPr>
            </w:pPr>
            <w:r w:rsidRPr="00A01285">
              <w:rPr>
                <w:b/>
                <w:color w:val="0D0D0D" w:themeColor="text1" w:themeTint="F2"/>
                <w:sz w:val="22"/>
                <w:szCs w:val="22"/>
              </w:rPr>
              <w:t xml:space="preserve">Project actual start date </w:t>
            </w:r>
          </w:p>
        </w:tc>
        <w:tc>
          <w:tcPr>
            <w:tcW w:w="1807" w:type="dxa"/>
          </w:tcPr>
          <w:p w:rsidR="008C1591" w:rsidRPr="00A01285" w:rsidRDefault="00FC1119" w:rsidP="00FC1119">
            <w:pPr>
              <w:rPr>
                <w:color w:val="0D0D0D" w:themeColor="text1" w:themeTint="F2"/>
                <w:sz w:val="22"/>
                <w:szCs w:val="22"/>
              </w:rPr>
            </w:pPr>
            <w:r w:rsidRPr="00A01285">
              <w:rPr>
                <w:color w:val="0D0D0D" w:themeColor="text1" w:themeTint="F2"/>
                <w:sz w:val="22"/>
                <w:szCs w:val="22"/>
              </w:rPr>
              <w:t>October</w:t>
            </w:r>
            <w:r w:rsidR="00075D64" w:rsidRPr="00A01285">
              <w:rPr>
                <w:color w:val="0D0D0D" w:themeColor="text1" w:themeTint="F2"/>
                <w:sz w:val="22"/>
                <w:szCs w:val="22"/>
              </w:rPr>
              <w:t xml:space="preserve"> 201</w:t>
            </w:r>
            <w:r w:rsidRPr="00A01285">
              <w:rPr>
                <w:color w:val="0D0D0D" w:themeColor="text1" w:themeTint="F2"/>
                <w:sz w:val="22"/>
                <w:szCs w:val="22"/>
              </w:rPr>
              <w:t>6</w:t>
            </w:r>
          </w:p>
        </w:tc>
        <w:tc>
          <w:tcPr>
            <w:tcW w:w="1800" w:type="dxa"/>
            <w:shd w:val="clear" w:color="auto" w:fill="F3F3F3"/>
          </w:tcPr>
          <w:p w:rsidR="008C1591" w:rsidRPr="00A01285" w:rsidRDefault="008C1591" w:rsidP="005B4102">
            <w:pPr>
              <w:rPr>
                <w:b/>
                <w:color w:val="0D0D0D" w:themeColor="text1" w:themeTint="F2"/>
                <w:sz w:val="22"/>
                <w:szCs w:val="22"/>
              </w:rPr>
            </w:pPr>
            <w:r w:rsidRPr="00A01285">
              <w:rPr>
                <w:b/>
                <w:color w:val="0D0D0D" w:themeColor="text1" w:themeTint="F2"/>
                <w:sz w:val="22"/>
                <w:szCs w:val="22"/>
              </w:rPr>
              <w:t xml:space="preserve">Project intended completion date </w:t>
            </w:r>
          </w:p>
        </w:tc>
        <w:tc>
          <w:tcPr>
            <w:tcW w:w="2070" w:type="dxa"/>
          </w:tcPr>
          <w:p w:rsidR="008C1591" w:rsidRPr="00A01285" w:rsidRDefault="00FC1119" w:rsidP="005B4102">
            <w:pPr>
              <w:rPr>
                <w:color w:val="0D0D0D" w:themeColor="text1" w:themeTint="F2"/>
                <w:sz w:val="22"/>
                <w:szCs w:val="22"/>
              </w:rPr>
            </w:pPr>
            <w:r w:rsidRPr="00A01285">
              <w:rPr>
                <w:color w:val="0D0D0D" w:themeColor="text1" w:themeTint="F2"/>
                <w:sz w:val="22"/>
                <w:szCs w:val="22"/>
              </w:rPr>
              <w:t>October 2019</w:t>
            </w:r>
          </w:p>
        </w:tc>
        <w:tc>
          <w:tcPr>
            <w:tcW w:w="1980" w:type="dxa"/>
            <w:shd w:val="clear" w:color="auto" w:fill="F3F3F3"/>
          </w:tcPr>
          <w:p w:rsidR="008C1591" w:rsidRPr="00A01285" w:rsidRDefault="008C1591" w:rsidP="005B4102">
            <w:pPr>
              <w:rPr>
                <w:b/>
                <w:color w:val="0D0D0D" w:themeColor="text1" w:themeTint="F2"/>
                <w:sz w:val="22"/>
                <w:szCs w:val="22"/>
              </w:rPr>
            </w:pPr>
            <w:r w:rsidRPr="00A01285">
              <w:rPr>
                <w:b/>
                <w:color w:val="0D0D0D" w:themeColor="text1" w:themeTint="F2"/>
                <w:sz w:val="22"/>
                <w:szCs w:val="22"/>
              </w:rPr>
              <w:t xml:space="preserve">Project expected completion date </w:t>
            </w:r>
          </w:p>
        </w:tc>
        <w:tc>
          <w:tcPr>
            <w:tcW w:w="2610" w:type="dxa"/>
          </w:tcPr>
          <w:p w:rsidR="008C1591" w:rsidRPr="00A01285" w:rsidRDefault="00FC1119" w:rsidP="005B4102">
            <w:pPr>
              <w:rPr>
                <w:color w:val="0D0D0D" w:themeColor="text1" w:themeTint="F2"/>
                <w:sz w:val="22"/>
                <w:szCs w:val="22"/>
              </w:rPr>
            </w:pPr>
            <w:r w:rsidRPr="00A01285">
              <w:rPr>
                <w:color w:val="0D0D0D" w:themeColor="text1" w:themeTint="F2"/>
                <w:sz w:val="22"/>
                <w:szCs w:val="22"/>
              </w:rPr>
              <w:t>October 2019</w:t>
            </w:r>
          </w:p>
        </w:tc>
      </w:tr>
    </w:tbl>
    <w:p w:rsidR="008C1591" w:rsidRPr="00A01285" w:rsidRDefault="008C1591" w:rsidP="008C1591">
      <w:pPr>
        <w:rPr>
          <w:b/>
          <w:color w:val="0D0D0D" w:themeColor="text1" w:themeTint="F2"/>
          <w:sz w:val="22"/>
          <w:szCs w:val="22"/>
        </w:rPr>
      </w:pPr>
    </w:p>
    <w:p w:rsidR="008C1591" w:rsidRPr="00A01285" w:rsidRDefault="008C1591" w:rsidP="008C1591">
      <w:pPr>
        <w:rPr>
          <w:b/>
          <w:color w:val="0D0D0D" w:themeColor="text1" w:themeTint="F2"/>
          <w:sz w:val="22"/>
          <w:szCs w:val="22"/>
        </w:rPr>
      </w:pPr>
      <w:r w:rsidRPr="00A01285">
        <w:rPr>
          <w:b/>
          <w:color w:val="0D0D0D" w:themeColor="text1" w:themeTint="F2"/>
          <w:sz w:val="22"/>
          <w:szCs w:val="22"/>
        </w:rPr>
        <w:t>2</w:t>
      </w:r>
      <w:r w:rsidRPr="00A01285">
        <w:rPr>
          <w:color w:val="0D0D0D" w:themeColor="text1" w:themeTint="F2"/>
          <w:sz w:val="22"/>
          <w:szCs w:val="22"/>
        </w:rPr>
        <w:t xml:space="preserve">. </w:t>
      </w:r>
      <w:r w:rsidRPr="00A01285">
        <w:rPr>
          <w:b/>
          <w:color w:val="0D0D0D" w:themeColor="text1" w:themeTint="F2"/>
          <w:sz w:val="22"/>
          <w:szCs w:val="22"/>
        </w:rPr>
        <w:t xml:space="preserve">PROJECT PROGRESS </w:t>
      </w:r>
      <w:smartTag w:uri="urn:schemas-microsoft-com:office:smarttags" w:element="stockticker">
        <w:r w:rsidRPr="00A01285">
          <w:rPr>
            <w:b/>
            <w:color w:val="0D0D0D" w:themeColor="text1" w:themeTint="F2"/>
            <w:sz w:val="22"/>
            <w:szCs w:val="22"/>
          </w:rPr>
          <w:t>AND</w:t>
        </w:r>
      </w:smartTag>
      <w:r w:rsidRPr="00A01285">
        <w:rPr>
          <w:b/>
          <w:color w:val="0D0D0D" w:themeColor="text1" w:themeTint="F2"/>
          <w:sz w:val="22"/>
          <w:szCs w:val="22"/>
        </w:rPr>
        <w:t xml:space="preserve"> RISK MANAGEMENT</w:t>
      </w:r>
    </w:p>
    <w:p w:rsidR="008C1591" w:rsidRPr="00A01285" w:rsidRDefault="008C1591" w:rsidP="008C1591">
      <w:pPr>
        <w:rPr>
          <w:b/>
          <w:color w:val="0D0D0D" w:themeColor="text1" w:themeTint="F2"/>
          <w:sz w:val="22"/>
          <w:szCs w:val="22"/>
        </w:rPr>
      </w:pPr>
    </w:p>
    <w:p w:rsidR="00E45109" w:rsidRPr="00E45109" w:rsidRDefault="008C1591" w:rsidP="00F61CA7">
      <w:pPr>
        <w:pStyle w:val="ListParagraph"/>
        <w:numPr>
          <w:ilvl w:val="1"/>
          <w:numId w:val="23"/>
        </w:numPr>
        <w:rPr>
          <w:color w:val="0D0D0D" w:themeColor="text1" w:themeTint="F2"/>
          <w:sz w:val="22"/>
          <w:szCs w:val="22"/>
          <w:lang w:bidi="en-US"/>
        </w:rPr>
      </w:pPr>
      <w:r w:rsidRPr="00E45109">
        <w:rPr>
          <w:b/>
          <w:color w:val="0D0D0D" w:themeColor="text1" w:themeTint="F2"/>
          <w:sz w:val="22"/>
          <w:szCs w:val="22"/>
        </w:rPr>
        <w:tab/>
      </w:r>
      <w:r w:rsidR="00E45109" w:rsidRPr="00E45109">
        <w:rPr>
          <w:b/>
          <w:color w:val="0D0D0D" w:themeColor="text1" w:themeTint="F2"/>
          <w:sz w:val="22"/>
          <w:szCs w:val="22"/>
        </w:rPr>
        <w:t>PROJECT UPDATE</w:t>
      </w:r>
    </w:p>
    <w:p w:rsidR="00A85077" w:rsidRPr="00A01285" w:rsidRDefault="00A85077" w:rsidP="008C1591">
      <w:pPr>
        <w:keepNext/>
        <w:rPr>
          <w:color w:val="0D0D0D" w:themeColor="text1" w:themeTint="F2"/>
          <w:sz w:val="22"/>
          <w:szCs w:val="22"/>
        </w:rPr>
      </w:pPr>
    </w:p>
    <w:p w:rsidR="003A3AFB" w:rsidRPr="00A01285" w:rsidRDefault="003A3AFB" w:rsidP="008C1591">
      <w:pPr>
        <w:keepNext/>
        <w:rPr>
          <w:b/>
          <w:color w:val="0D0D0D" w:themeColor="text1" w:themeTint="F2"/>
          <w:sz w:val="22"/>
          <w:szCs w:val="22"/>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7567"/>
        <w:gridCol w:w="3420"/>
        <w:gridCol w:w="2790"/>
      </w:tblGrid>
      <w:tr w:rsidR="00F93594" w:rsidRPr="00F219F5" w:rsidTr="009D36EF">
        <w:trPr>
          <w:tblHeader/>
        </w:trPr>
        <w:tc>
          <w:tcPr>
            <w:tcW w:w="1991" w:type="dxa"/>
            <w:tcBorders>
              <w:bottom w:val="single" w:sz="12" w:space="0" w:color="auto"/>
            </w:tcBorders>
            <w:shd w:val="clear" w:color="auto" w:fill="F3F3F3"/>
          </w:tcPr>
          <w:p w:rsidR="008C1591" w:rsidRPr="00F219F5" w:rsidRDefault="008C1591" w:rsidP="005B4102">
            <w:pPr>
              <w:rPr>
                <w:b/>
                <w:color w:val="000000" w:themeColor="text1"/>
                <w:sz w:val="22"/>
                <w:szCs w:val="22"/>
              </w:rPr>
            </w:pPr>
            <w:r w:rsidRPr="00F219F5">
              <w:rPr>
                <w:b/>
                <w:color w:val="000000" w:themeColor="text1"/>
                <w:sz w:val="22"/>
                <w:szCs w:val="22"/>
              </w:rPr>
              <w:t xml:space="preserve">Outputs </w:t>
            </w:r>
            <w:r w:rsidRPr="00F219F5">
              <w:rPr>
                <w:b/>
                <w:color w:val="000000" w:themeColor="text1"/>
                <w:sz w:val="22"/>
                <w:szCs w:val="22"/>
                <w:vertAlign w:val="superscript"/>
              </w:rPr>
              <w:footnoteReference w:id="1"/>
            </w:r>
          </w:p>
        </w:tc>
        <w:tc>
          <w:tcPr>
            <w:tcW w:w="7567" w:type="dxa"/>
            <w:tcBorders>
              <w:bottom w:val="single" w:sz="12" w:space="0" w:color="auto"/>
            </w:tcBorders>
            <w:shd w:val="clear" w:color="auto" w:fill="F3F3F3"/>
          </w:tcPr>
          <w:p w:rsidR="008C1591" w:rsidRPr="00F219F5" w:rsidRDefault="00D160F4" w:rsidP="00E45109">
            <w:pPr>
              <w:rPr>
                <w:b/>
                <w:color w:val="000000" w:themeColor="text1"/>
                <w:sz w:val="22"/>
                <w:szCs w:val="22"/>
              </w:rPr>
            </w:pPr>
            <w:r w:rsidRPr="00F219F5">
              <w:rPr>
                <w:b/>
                <w:color w:val="000000" w:themeColor="text1"/>
                <w:sz w:val="22"/>
                <w:szCs w:val="22"/>
              </w:rPr>
              <w:t>Status</w:t>
            </w:r>
            <w:r w:rsidR="008C1591" w:rsidRPr="00F219F5">
              <w:rPr>
                <w:b/>
                <w:color w:val="000000" w:themeColor="text1"/>
                <w:sz w:val="22"/>
                <w:szCs w:val="22"/>
              </w:rPr>
              <w:t xml:space="preserve"> </w:t>
            </w:r>
            <w:r w:rsidR="008C1591" w:rsidRPr="00F219F5">
              <w:rPr>
                <w:b/>
                <w:color w:val="000000" w:themeColor="text1"/>
                <w:sz w:val="22"/>
                <w:szCs w:val="22"/>
                <w:vertAlign w:val="superscript"/>
              </w:rPr>
              <w:footnoteReference w:id="2"/>
            </w:r>
            <w:r w:rsidR="00F4607E" w:rsidRPr="00F219F5">
              <w:rPr>
                <w:b/>
                <w:color w:val="000000" w:themeColor="text1"/>
                <w:sz w:val="22"/>
                <w:szCs w:val="22"/>
              </w:rPr>
              <w:t xml:space="preserve"> </w:t>
            </w:r>
          </w:p>
        </w:tc>
        <w:tc>
          <w:tcPr>
            <w:tcW w:w="3420" w:type="dxa"/>
            <w:tcBorders>
              <w:bottom w:val="single" w:sz="12" w:space="0" w:color="auto"/>
            </w:tcBorders>
            <w:shd w:val="clear" w:color="auto" w:fill="F3F3F3"/>
          </w:tcPr>
          <w:p w:rsidR="008C1591" w:rsidRPr="00F219F5" w:rsidRDefault="00D160F4" w:rsidP="00F93594">
            <w:pPr>
              <w:rPr>
                <w:b/>
                <w:color w:val="000000" w:themeColor="text1"/>
                <w:sz w:val="22"/>
                <w:szCs w:val="22"/>
              </w:rPr>
            </w:pPr>
            <w:r w:rsidRPr="00F219F5">
              <w:rPr>
                <w:b/>
                <w:color w:val="000000" w:themeColor="text1"/>
                <w:sz w:val="22"/>
                <w:szCs w:val="22"/>
              </w:rPr>
              <w:t>Issues if variance</w:t>
            </w:r>
            <w:r w:rsidRPr="00F219F5">
              <w:rPr>
                <w:b/>
                <w:color w:val="000000" w:themeColor="text1"/>
                <w:sz w:val="22"/>
                <w:szCs w:val="22"/>
                <w:vertAlign w:val="superscript"/>
              </w:rPr>
              <w:footnoteReference w:id="3"/>
            </w:r>
          </w:p>
        </w:tc>
        <w:tc>
          <w:tcPr>
            <w:tcW w:w="2790" w:type="dxa"/>
            <w:tcBorders>
              <w:bottom w:val="single" w:sz="12" w:space="0" w:color="auto"/>
            </w:tcBorders>
            <w:shd w:val="clear" w:color="auto" w:fill="F3F3F3"/>
          </w:tcPr>
          <w:p w:rsidR="008C1591" w:rsidRPr="00F219F5" w:rsidRDefault="00D160F4" w:rsidP="00D160F4">
            <w:pPr>
              <w:rPr>
                <w:b/>
                <w:color w:val="000000" w:themeColor="text1"/>
                <w:sz w:val="22"/>
                <w:szCs w:val="22"/>
              </w:rPr>
            </w:pPr>
            <w:r w:rsidRPr="00F219F5">
              <w:rPr>
                <w:b/>
                <w:color w:val="000000" w:themeColor="text1"/>
                <w:sz w:val="22"/>
                <w:szCs w:val="22"/>
              </w:rPr>
              <w:t xml:space="preserve">Solutions </w:t>
            </w:r>
          </w:p>
        </w:tc>
      </w:tr>
      <w:tr w:rsidR="00F93594" w:rsidRPr="00F219F5" w:rsidTr="009D36EF">
        <w:tc>
          <w:tcPr>
            <w:tcW w:w="15768" w:type="dxa"/>
            <w:gridSpan w:val="4"/>
            <w:tcBorders>
              <w:top w:val="single" w:sz="12" w:space="0" w:color="auto"/>
              <w:left w:val="single" w:sz="12" w:space="0" w:color="auto"/>
              <w:bottom w:val="single" w:sz="4" w:space="0" w:color="auto"/>
              <w:right w:val="single" w:sz="4" w:space="0" w:color="auto"/>
            </w:tcBorders>
          </w:tcPr>
          <w:p w:rsidR="00FC1119" w:rsidRPr="00F219F5" w:rsidRDefault="00FC1119" w:rsidP="00F4607E">
            <w:pPr>
              <w:rPr>
                <w:color w:val="000000" w:themeColor="text1"/>
                <w:sz w:val="22"/>
                <w:szCs w:val="22"/>
              </w:rPr>
            </w:pPr>
            <w:r w:rsidRPr="00F219F5">
              <w:rPr>
                <w:b/>
                <w:color w:val="000000" w:themeColor="text1"/>
                <w:sz w:val="22"/>
                <w:szCs w:val="22"/>
              </w:rPr>
              <w:t>Component 1: Integrated inter-ministerial decision-making process for the global environment</w:t>
            </w:r>
          </w:p>
        </w:tc>
      </w:tr>
      <w:tr w:rsidR="00F93594"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555B96" w:rsidRPr="00F219F5" w:rsidRDefault="00555B96" w:rsidP="000C3885">
            <w:pPr>
              <w:rPr>
                <w:b/>
                <w:color w:val="000000" w:themeColor="text1"/>
                <w:sz w:val="22"/>
                <w:szCs w:val="22"/>
              </w:rPr>
            </w:pPr>
            <w:r w:rsidRPr="00F219F5">
              <w:rPr>
                <w:b/>
                <w:color w:val="000000" w:themeColor="text1"/>
                <w:sz w:val="22"/>
                <w:szCs w:val="22"/>
              </w:rPr>
              <w:t>Outcome 1: The institutional framework is strengthened and more coordinated and more able to address global environmental concerns</w:t>
            </w:r>
          </w:p>
        </w:tc>
      </w:tr>
      <w:tr w:rsidR="00F93594"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0C3885" w:rsidRPr="00F219F5" w:rsidRDefault="000C3885" w:rsidP="000C3885">
            <w:pPr>
              <w:rPr>
                <w:color w:val="000000" w:themeColor="text1"/>
                <w:sz w:val="22"/>
                <w:szCs w:val="22"/>
              </w:rPr>
            </w:pPr>
            <w:r w:rsidRPr="00F219F5">
              <w:rPr>
                <w:b/>
                <w:color w:val="000000" w:themeColor="text1"/>
                <w:sz w:val="22"/>
                <w:szCs w:val="22"/>
              </w:rPr>
              <w:t>Output 1.1:</w:t>
            </w:r>
            <w:r w:rsidR="00555B96" w:rsidRPr="00F219F5">
              <w:rPr>
                <w:b/>
                <w:color w:val="000000" w:themeColor="text1"/>
                <w:sz w:val="22"/>
                <w:szCs w:val="22"/>
              </w:rPr>
              <w:t xml:space="preserve"> Institutions with clear mandates and responsibilities to implement MEAs</w:t>
            </w:r>
          </w:p>
        </w:tc>
      </w:tr>
      <w:tr w:rsidR="00213B2D" w:rsidRPr="00F219F5" w:rsidTr="009D36EF">
        <w:tc>
          <w:tcPr>
            <w:tcW w:w="1991" w:type="dxa"/>
            <w:tcBorders>
              <w:top w:val="single" w:sz="4" w:space="0" w:color="auto"/>
              <w:left w:val="single" w:sz="12" w:space="0" w:color="auto"/>
              <w:bottom w:val="single" w:sz="4" w:space="0" w:color="auto"/>
              <w:right w:val="single" w:sz="4" w:space="0" w:color="auto"/>
            </w:tcBorders>
          </w:tcPr>
          <w:p w:rsidR="00374206" w:rsidRPr="00F219F5" w:rsidRDefault="00213B2D" w:rsidP="000C3885">
            <w:pPr>
              <w:ind w:left="630" w:hanging="630"/>
              <w:rPr>
                <w:color w:val="000000" w:themeColor="text1"/>
                <w:sz w:val="22"/>
                <w:szCs w:val="22"/>
              </w:rPr>
            </w:pPr>
            <w:r w:rsidRPr="00F219F5">
              <w:rPr>
                <w:b/>
                <w:color w:val="000000" w:themeColor="text1"/>
                <w:sz w:val="22"/>
                <w:szCs w:val="22"/>
              </w:rPr>
              <w:t>1.1.1</w:t>
            </w:r>
            <w:r w:rsidRPr="00F219F5">
              <w:rPr>
                <w:color w:val="000000" w:themeColor="text1"/>
                <w:sz w:val="22"/>
                <w:szCs w:val="22"/>
              </w:rPr>
              <w:t xml:space="preserve"> </w:t>
            </w:r>
          </w:p>
          <w:p w:rsidR="00213B2D" w:rsidRPr="00F219F5" w:rsidRDefault="00213B2D" w:rsidP="00374206">
            <w:pPr>
              <w:rPr>
                <w:color w:val="000000" w:themeColor="text1"/>
                <w:sz w:val="22"/>
                <w:szCs w:val="22"/>
              </w:rPr>
            </w:pPr>
            <w:r w:rsidRPr="00F219F5">
              <w:rPr>
                <w:color w:val="000000" w:themeColor="text1"/>
                <w:sz w:val="22"/>
                <w:szCs w:val="22"/>
              </w:rPr>
              <w:lastRenderedPageBreak/>
              <w:t>Update of government institutions involved in implementing MEAs</w:t>
            </w:r>
          </w:p>
        </w:tc>
        <w:tc>
          <w:tcPr>
            <w:tcW w:w="7567" w:type="dxa"/>
            <w:tcBorders>
              <w:top w:val="single" w:sz="4" w:space="0" w:color="auto"/>
              <w:left w:val="single" w:sz="4" w:space="0" w:color="auto"/>
              <w:bottom w:val="single" w:sz="4" w:space="0" w:color="auto"/>
              <w:right w:val="single" w:sz="4" w:space="0" w:color="auto"/>
            </w:tcBorders>
          </w:tcPr>
          <w:p w:rsidR="00E9797A" w:rsidRPr="00F219F5" w:rsidRDefault="0000090E" w:rsidP="00F61CA7">
            <w:pPr>
              <w:pStyle w:val="ListParagraph"/>
              <w:widowControl/>
              <w:numPr>
                <w:ilvl w:val="0"/>
                <w:numId w:val="8"/>
              </w:numPr>
              <w:autoSpaceDE/>
              <w:autoSpaceDN/>
              <w:adjustRightInd/>
              <w:ind w:left="529"/>
              <w:jc w:val="both"/>
              <w:rPr>
                <w:color w:val="000000" w:themeColor="text1"/>
                <w:sz w:val="22"/>
                <w:szCs w:val="22"/>
              </w:rPr>
            </w:pPr>
            <w:r w:rsidRPr="00F219F5">
              <w:rPr>
                <w:color w:val="000000" w:themeColor="text1"/>
                <w:sz w:val="22"/>
                <w:szCs w:val="22"/>
              </w:rPr>
              <w:lastRenderedPageBreak/>
              <w:t xml:space="preserve">This activity involved a desktop review of government institutions that had a </w:t>
            </w:r>
            <w:r w:rsidRPr="00F219F5">
              <w:rPr>
                <w:color w:val="000000" w:themeColor="text1"/>
                <w:sz w:val="22"/>
                <w:szCs w:val="22"/>
              </w:rPr>
              <w:lastRenderedPageBreak/>
              <w:t>role in implementing Fiji’s obligat</w:t>
            </w:r>
            <w:r w:rsidR="00EA3BFB" w:rsidRPr="00F219F5">
              <w:rPr>
                <w:color w:val="000000" w:themeColor="text1"/>
                <w:sz w:val="22"/>
                <w:szCs w:val="22"/>
              </w:rPr>
              <w:t>ion under UNCBD</w:t>
            </w:r>
            <w:r w:rsidRPr="00F219F5">
              <w:rPr>
                <w:color w:val="000000" w:themeColor="text1"/>
                <w:sz w:val="22"/>
                <w:szCs w:val="22"/>
              </w:rPr>
              <w:t xml:space="preserve">. </w:t>
            </w:r>
          </w:p>
          <w:p w:rsidR="00C669BE" w:rsidRPr="00F219F5" w:rsidRDefault="0000090E" w:rsidP="00F61CA7">
            <w:pPr>
              <w:pStyle w:val="ListParagraph"/>
              <w:widowControl/>
              <w:numPr>
                <w:ilvl w:val="0"/>
                <w:numId w:val="8"/>
              </w:numPr>
              <w:autoSpaceDE/>
              <w:autoSpaceDN/>
              <w:adjustRightInd/>
              <w:ind w:left="529"/>
              <w:jc w:val="both"/>
              <w:rPr>
                <w:color w:val="000000" w:themeColor="text1"/>
                <w:sz w:val="22"/>
                <w:szCs w:val="22"/>
              </w:rPr>
            </w:pPr>
            <w:r w:rsidRPr="00F219F5">
              <w:rPr>
                <w:color w:val="000000" w:themeColor="text1"/>
                <w:sz w:val="22"/>
                <w:szCs w:val="22"/>
              </w:rPr>
              <w:t xml:space="preserve">An information template circulated </w:t>
            </w:r>
            <w:r w:rsidR="00F31768" w:rsidRPr="00F219F5">
              <w:rPr>
                <w:color w:val="000000" w:themeColor="text1"/>
                <w:sz w:val="22"/>
                <w:szCs w:val="22"/>
              </w:rPr>
              <w:t xml:space="preserve">to </w:t>
            </w:r>
            <w:r w:rsidRPr="00F219F5">
              <w:rPr>
                <w:color w:val="000000" w:themeColor="text1"/>
                <w:sz w:val="22"/>
                <w:szCs w:val="22"/>
              </w:rPr>
              <w:t xml:space="preserve">key government ministries and agencies to </w:t>
            </w:r>
            <w:r w:rsidR="00F31768" w:rsidRPr="00F219F5">
              <w:rPr>
                <w:color w:val="000000" w:themeColor="text1"/>
                <w:sz w:val="22"/>
                <w:szCs w:val="22"/>
              </w:rPr>
              <w:t>gather</w:t>
            </w:r>
            <w:r w:rsidRPr="00F219F5">
              <w:rPr>
                <w:color w:val="000000" w:themeColor="text1"/>
                <w:sz w:val="22"/>
                <w:szCs w:val="22"/>
              </w:rPr>
              <w:t xml:space="preserve"> information on the role they play in implementing MEA obligation and related activities, policies and legislations, gaps/</w:t>
            </w:r>
            <w:r w:rsidR="00F31768" w:rsidRPr="00F219F5">
              <w:rPr>
                <w:color w:val="000000" w:themeColor="text1"/>
                <w:sz w:val="22"/>
                <w:szCs w:val="22"/>
              </w:rPr>
              <w:t xml:space="preserve">challenges. </w:t>
            </w:r>
          </w:p>
          <w:p w:rsidR="00C669BE" w:rsidRPr="00F219F5" w:rsidRDefault="00C669BE" w:rsidP="00F61CA7">
            <w:pPr>
              <w:pStyle w:val="ListParagraph"/>
              <w:widowControl/>
              <w:numPr>
                <w:ilvl w:val="0"/>
                <w:numId w:val="8"/>
              </w:numPr>
              <w:autoSpaceDE/>
              <w:autoSpaceDN/>
              <w:adjustRightInd/>
              <w:ind w:left="529"/>
              <w:jc w:val="both"/>
              <w:rPr>
                <w:i/>
                <w:color w:val="000000" w:themeColor="text1"/>
                <w:sz w:val="22"/>
                <w:szCs w:val="22"/>
              </w:rPr>
            </w:pPr>
            <w:r w:rsidRPr="00F219F5">
              <w:rPr>
                <w:i/>
                <w:color w:val="000000" w:themeColor="text1"/>
                <w:sz w:val="22"/>
                <w:szCs w:val="22"/>
              </w:rPr>
              <w:t>Government Ministries:</w:t>
            </w:r>
          </w:p>
          <w:p w:rsidR="00C669BE" w:rsidRPr="00F219F5" w:rsidRDefault="0021632B" w:rsidP="00F61CA7">
            <w:pPr>
              <w:pStyle w:val="ListParagraph"/>
              <w:widowControl/>
              <w:numPr>
                <w:ilvl w:val="0"/>
                <w:numId w:val="9"/>
              </w:numPr>
              <w:autoSpaceDE/>
              <w:autoSpaceDN/>
              <w:adjustRightInd/>
              <w:jc w:val="both"/>
              <w:rPr>
                <w:color w:val="000000" w:themeColor="text1"/>
                <w:sz w:val="22"/>
                <w:szCs w:val="22"/>
              </w:rPr>
            </w:pPr>
            <w:r w:rsidRPr="00F219F5">
              <w:rPr>
                <w:color w:val="000000" w:themeColor="text1"/>
                <w:sz w:val="22"/>
                <w:szCs w:val="22"/>
              </w:rPr>
              <w:t>Ministry of Forests; Ministry o</w:t>
            </w:r>
            <w:r w:rsidR="00856E66" w:rsidRPr="00F219F5">
              <w:rPr>
                <w:color w:val="000000" w:themeColor="text1"/>
                <w:sz w:val="22"/>
                <w:szCs w:val="22"/>
              </w:rPr>
              <w:t xml:space="preserve">f Infrastructure and </w:t>
            </w:r>
            <w:r w:rsidR="00F31768" w:rsidRPr="00F219F5">
              <w:rPr>
                <w:color w:val="000000" w:themeColor="text1"/>
                <w:sz w:val="22"/>
                <w:szCs w:val="22"/>
              </w:rPr>
              <w:t>Transport; Ministry</w:t>
            </w:r>
            <w:r w:rsidR="00C669BE" w:rsidRPr="00F219F5">
              <w:rPr>
                <w:color w:val="000000" w:themeColor="text1"/>
                <w:sz w:val="22"/>
                <w:szCs w:val="22"/>
              </w:rPr>
              <w:t xml:space="preserve"> of Environment; </w:t>
            </w:r>
            <w:r w:rsidRPr="00F219F5">
              <w:rPr>
                <w:color w:val="000000" w:themeColor="text1"/>
                <w:sz w:val="22"/>
                <w:szCs w:val="22"/>
              </w:rPr>
              <w:t>Ministry of Economy - Climate Change Unit (National Communications Project); Ministry of Health &amp; Medical Ser</w:t>
            </w:r>
            <w:r w:rsidR="00856E66" w:rsidRPr="00F219F5">
              <w:rPr>
                <w:color w:val="000000" w:themeColor="text1"/>
                <w:sz w:val="22"/>
                <w:szCs w:val="22"/>
              </w:rPr>
              <w:t xml:space="preserve">vices; Ministry of Agriculture; Ministry of Youth </w:t>
            </w:r>
            <w:r w:rsidRPr="00F219F5">
              <w:rPr>
                <w:color w:val="000000" w:themeColor="text1"/>
                <w:sz w:val="22"/>
                <w:szCs w:val="22"/>
              </w:rPr>
              <w:t>&amp;Sports; Ministry of Education; Ministry of Land and Mineral Resource; Ministry of Rural and Maritime Development</w:t>
            </w:r>
            <w:r w:rsidR="00856E66" w:rsidRPr="00F219F5">
              <w:rPr>
                <w:color w:val="000000" w:themeColor="text1"/>
                <w:sz w:val="22"/>
                <w:szCs w:val="22"/>
              </w:rPr>
              <w:t>; Ministry of Fisheries</w:t>
            </w:r>
            <w:r w:rsidRPr="00F219F5">
              <w:rPr>
                <w:color w:val="000000" w:themeColor="text1"/>
                <w:sz w:val="22"/>
                <w:szCs w:val="22"/>
              </w:rPr>
              <w:t xml:space="preserve">; </w:t>
            </w:r>
            <w:r w:rsidR="00C669BE" w:rsidRPr="00F219F5">
              <w:rPr>
                <w:color w:val="000000" w:themeColor="text1"/>
                <w:sz w:val="22"/>
                <w:szCs w:val="22"/>
              </w:rPr>
              <w:t xml:space="preserve">Ministry of </w:t>
            </w:r>
            <w:proofErr w:type="spellStart"/>
            <w:r w:rsidR="00C669BE" w:rsidRPr="00F219F5">
              <w:rPr>
                <w:color w:val="000000" w:themeColor="text1"/>
                <w:sz w:val="22"/>
                <w:szCs w:val="22"/>
              </w:rPr>
              <w:t>iTaukei</w:t>
            </w:r>
            <w:proofErr w:type="spellEnd"/>
            <w:r w:rsidR="00C669BE" w:rsidRPr="00F219F5">
              <w:rPr>
                <w:color w:val="000000" w:themeColor="text1"/>
                <w:sz w:val="22"/>
                <w:szCs w:val="22"/>
              </w:rPr>
              <w:t xml:space="preserve"> Affairs</w:t>
            </w:r>
            <w:r w:rsidR="00286AC7" w:rsidRPr="00F219F5">
              <w:rPr>
                <w:i/>
                <w:color w:val="000000" w:themeColor="text1"/>
                <w:sz w:val="22"/>
                <w:szCs w:val="22"/>
              </w:rPr>
              <w:t>.</w:t>
            </w:r>
          </w:p>
          <w:p w:rsidR="00C669BE" w:rsidRPr="00F219F5" w:rsidRDefault="00C669BE" w:rsidP="00F61CA7">
            <w:pPr>
              <w:pStyle w:val="ListParagraph"/>
              <w:widowControl/>
              <w:numPr>
                <w:ilvl w:val="0"/>
                <w:numId w:val="11"/>
              </w:numPr>
              <w:autoSpaceDE/>
              <w:autoSpaceDN/>
              <w:adjustRightInd/>
              <w:ind w:left="529"/>
              <w:jc w:val="both"/>
              <w:rPr>
                <w:i/>
                <w:color w:val="000000" w:themeColor="text1"/>
                <w:sz w:val="22"/>
                <w:szCs w:val="22"/>
              </w:rPr>
            </w:pPr>
            <w:r w:rsidRPr="00F219F5">
              <w:rPr>
                <w:i/>
                <w:color w:val="000000" w:themeColor="text1"/>
                <w:sz w:val="22"/>
                <w:szCs w:val="22"/>
              </w:rPr>
              <w:t>Agencies:</w:t>
            </w:r>
          </w:p>
          <w:p w:rsidR="0021632B" w:rsidRPr="00F219F5" w:rsidRDefault="0021632B" w:rsidP="00F61CA7">
            <w:pPr>
              <w:pStyle w:val="ListParagraph"/>
              <w:widowControl/>
              <w:numPr>
                <w:ilvl w:val="0"/>
                <w:numId w:val="10"/>
              </w:numPr>
              <w:autoSpaceDE/>
              <w:autoSpaceDN/>
              <w:adjustRightInd/>
              <w:jc w:val="both"/>
              <w:rPr>
                <w:color w:val="000000" w:themeColor="text1"/>
                <w:sz w:val="22"/>
                <w:szCs w:val="22"/>
              </w:rPr>
            </w:pPr>
            <w:proofErr w:type="spellStart"/>
            <w:r w:rsidRPr="00F219F5">
              <w:rPr>
                <w:color w:val="000000" w:themeColor="text1"/>
                <w:sz w:val="22"/>
                <w:szCs w:val="22"/>
              </w:rPr>
              <w:t>iTaukei</w:t>
            </w:r>
            <w:proofErr w:type="spellEnd"/>
            <w:r w:rsidRPr="00F219F5">
              <w:rPr>
                <w:color w:val="000000" w:themeColor="text1"/>
                <w:sz w:val="22"/>
                <w:szCs w:val="22"/>
              </w:rPr>
              <w:t xml:space="preserve"> Affairs Board; </w:t>
            </w:r>
            <w:r w:rsidR="00856E66" w:rsidRPr="00F219F5">
              <w:rPr>
                <w:color w:val="000000" w:themeColor="text1"/>
                <w:sz w:val="22"/>
                <w:szCs w:val="22"/>
              </w:rPr>
              <w:t xml:space="preserve">Fiji Islands Revenue and Customs Services; </w:t>
            </w:r>
            <w:r w:rsidRPr="00F219F5">
              <w:rPr>
                <w:color w:val="000000" w:themeColor="text1"/>
                <w:sz w:val="22"/>
                <w:szCs w:val="22"/>
              </w:rPr>
              <w:t xml:space="preserve">Land Transport Authority; </w:t>
            </w:r>
            <w:r w:rsidR="00C669BE" w:rsidRPr="00F219F5">
              <w:rPr>
                <w:color w:val="000000" w:themeColor="text1"/>
                <w:sz w:val="22"/>
                <w:szCs w:val="22"/>
              </w:rPr>
              <w:t xml:space="preserve">Fiji Roads Authority; Water Authority of Fiji; Maritime Safety Authority of Fiji; </w:t>
            </w:r>
            <w:r w:rsidRPr="00F219F5">
              <w:rPr>
                <w:color w:val="000000" w:themeColor="text1"/>
                <w:sz w:val="22"/>
                <w:szCs w:val="22"/>
              </w:rPr>
              <w:t xml:space="preserve">Fiji Electricity Authority and Biosecurity Authority of Fiji [BAF] </w:t>
            </w:r>
          </w:p>
          <w:p w:rsidR="0021632B" w:rsidRPr="00F219F5" w:rsidRDefault="006F21A2" w:rsidP="00F61CA7">
            <w:pPr>
              <w:pStyle w:val="ListParagraph"/>
              <w:widowControl/>
              <w:numPr>
                <w:ilvl w:val="0"/>
                <w:numId w:val="12"/>
              </w:numPr>
              <w:autoSpaceDE/>
              <w:autoSpaceDN/>
              <w:adjustRightInd/>
              <w:ind w:left="529"/>
              <w:jc w:val="both"/>
              <w:rPr>
                <w:color w:val="000000" w:themeColor="text1"/>
                <w:sz w:val="22"/>
                <w:szCs w:val="22"/>
              </w:rPr>
            </w:pPr>
            <w:r w:rsidRPr="00F219F5">
              <w:rPr>
                <w:color w:val="000000" w:themeColor="text1"/>
                <w:sz w:val="22"/>
                <w:szCs w:val="22"/>
              </w:rPr>
              <w:t>Continuing activity to include</w:t>
            </w:r>
            <w:r w:rsidR="0021632B" w:rsidRPr="00F219F5">
              <w:rPr>
                <w:color w:val="000000" w:themeColor="text1"/>
                <w:sz w:val="22"/>
                <w:szCs w:val="22"/>
              </w:rPr>
              <w:t xml:space="preserve"> the g</w:t>
            </w:r>
            <w:r w:rsidRPr="00F219F5">
              <w:rPr>
                <w:color w:val="000000" w:themeColor="text1"/>
                <w:sz w:val="22"/>
                <w:szCs w:val="22"/>
              </w:rPr>
              <w:t>aps, challenges and way forward</w:t>
            </w:r>
            <w:r w:rsidR="0021632B" w:rsidRPr="00F219F5">
              <w:rPr>
                <w:color w:val="000000" w:themeColor="text1"/>
                <w:sz w:val="22"/>
                <w:szCs w:val="22"/>
              </w:rPr>
              <w:t xml:space="preserve"> </w:t>
            </w:r>
          </w:p>
          <w:p w:rsidR="00213B2D" w:rsidRPr="00F219F5" w:rsidRDefault="0021632B" w:rsidP="00F61CA7">
            <w:pPr>
              <w:pStyle w:val="ListParagraph"/>
              <w:widowControl/>
              <w:numPr>
                <w:ilvl w:val="0"/>
                <w:numId w:val="12"/>
              </w:numPr>
              <w:autoSpaceDE/>
              <w:autoSpaceDN/>
              <w:adjustRightInd/>
              <w:ind w:left="529"/>
              <w:jc w:val="both"/>
              <w:rPr>
                <w:color w:val="000000" w:themeColor="text1"/>
                <w:sz w:val="22"/>
                <w:szCs w:val="22"/>
              </w:rPr>
            </w:pPr>
            <w:r w:rsidRPr="00F219F5">
              <w:rPr>
                <w:color w:val="000000" w:themeColor="text1"/>
                <w:sz w:val="22"/>
                <w:szCs w:val="22"/>
              </w:rPr>
              <w:t xml:space="preserve">Ministries priorities differ according to planned activities under respective business plans and lack of awareness on the implementation of activities in relation to the MEAs (UNFCCC, </w:t>
            </w:r>
            <w:proofErr w:type="gramStart"/>
            <w:r w:rsidRPr="00F219F5">
              <w:rPr>
                <w:color w:val="000000" w:themeColor="text1"/>
                <w:sz w:val="22"/>
                <w:szCs w:val="22"/>
              </w:rPr>
              <w:t>UNCCD,</w:t>
            </w:r>
            <w:proofErr w:type="gramEnd"/>
            <w:r w:rsidRPr="00F219F5">
              <w:rPr>
                <w:color w:val="000000" w:themeColor="text1"/>
                <w:sz w:val="22"/>
                <w:szCs w:val="22"/>
              </w:rPr>
              <w:t xml:space="preserve"> </w:t>
            </w:r>
            <w:r w:rsidR="00A33733" w:rsidRPr="00F219F5">
              <w:rPr>
                <w:color w:val="000000" w:themeColor="text1"/>
                <w:sz w:val="22"/>
                <w:szCs w:val="22"/>
              </w:rPr>
              <w:t>and UNCBD</w:t>
            </w:r>
            <w:r w:rsidRPr="00F219F5">
              <w:rPr>
                <w:color w:val="000000" w:themeColor="text1"/>
                <w:sz w:val="22"/>
                <w:szCs w:val="22"/>
              </w:rPr>
              <w:t>) and reporting to the focal points.</w:t>
            </w:r>
          </w:p>
          <w:p w:rsidR="00A16118" w:rsidRPr="00F219F5" w:rsidRDefault="00A16118" w:rsidP="00A16118">
            <w:pPr>
              <w:pStyle w:val="ListParagraph"/>
              <w:numPr>
                <w:ilvl w:val="0"/>
                <w:numId w:val="12"/>
              </w:numPr>
              <w:ind w:left="529"/>
              <w:rPr>
                <w:color w:val="000000" w:themeColor="text1"/>
                <w:sz w:val="22"/>
                <w:szCs w:val="22"/>
              </w:rPr>
            </w:pPr>
            <w:r w:rsidRPr="00F219F5">
              <w:rPr>
                <w:color w:val="000000" w:themeColor="text1"/>
                <w:sz w:val="22"/>
                <w:szCs w:val="22"/>
              </w:rPr>
              <w:t xml:space="preserve">National Consultation – National Stakeholders Workshops </w:t>
            </w:r>
            <w:proofErr w:type="gramStart"/>
            <w:r w:rsidR="0038469E" w:rsidRPr="00F219F5">
              <w:rPr>
                <w:color w:val="000000" w:themeColor="text1"/>
                <w:sz w:val="22"/>
                <w:szCs w:val="22"/>
              </w:rPr>
              <w:t>I</w:t>
            </w:r>
            <w:proofErr w:type="gramEnd"/>
            <w:r w:rsidR="0038469E" w:rsidRPr="00F219F5">
              <w:rPr>
                <w:color w:val="000000" w:themeColor="text1"/>
                <w:sz w:val="22"/>
                <w:szCs w:val="22"/>
              </w:rPr>
              <w:t xml:space="preserve"> and II</w:t>
            </w:r>
            <w:r w:rsidRPr="00F219F5">
              <w:rPr>
                <w:color w:val="000000" w:themeColor="text1"/>
                <w:sz w:val="22"/>
                <w:szCs w:val="22"/>
              </w:rPr>
              <w:t>, validate</w:t>
            </w:r>
            <w:r w:rsidR="0038469E" w:rsidRPr="00F219F5">
              <w:rPr>
                <w:color w:val="000000" w:themeColor="text1"/>
                <w:sz w:val="22"/>
                <w:szCs w:val="22"/>
              </w:rPr>
              <w:t>d</w:t>
            </w:r>
            <w:r w:rsidRPr="00F219F5">
              <w:rPr>
                <w:color w:val="000000" w:themeColor="text1"/>
                <w:sz w:val="22"/>
                <w:szCs w:val="22"/>
              </w:rPr>
              <w:t xml:space="preserve"> information collected. </w:t>
            </w:r>
            <w:r w:rsidR="00A33733" w:rsidRPr="00F219F5">
              <w:rPr>
                <w:color w:val="000000" w:themeColor="text1"/>
                <w:sz w:val="22"/>
                <w:szCs w:val="22"/>
              </w:rPr>
              <w:t>Templates received had been discussed</w:t>
            </w:r>
          </w:p>
          <w:p w:rsidR="009B7906" w:rsidRPr="00F219F5" w:rsidRDefault="009B7906" w:rsidP="005A4C3D">
            <w:pPr>
              <w:pStyle w:val="ListParagraph"/>
              <w:numPr>
                <w:ilvl w:val="0"/>
                <w:numId w:val="35"/>
              </w:numPr>
              <w:ind w:left="529"/>
              <w:rPr>
                <w:color w:val="000000" w:themeColor="text1"/>
                <w:sz w:val="22"/>
                <w:szCs w:val="22"/>
              </w:rPr>
            </w:pPr>
            <w:r w:rsidRPr="00F219F5">
              <w:rPr>
                <w:color w:val="000000" w:themeColor="text1"/>
                <w:sz w:val="22"/>
                <w:szCs w:val="22"/>
              </w:rPr>
              <w:t xml:space="preserve">Discussed issues </w:t>
            </w:r>
            <w:proofErr w:type="gramStart"/>
            <w:r w:rsidRPr="00F219F5">
              <w:rPr>
                <w:color w:val="000000" w:themeColor="text1"/>
                <w:sz w:val="22"/>
                <w:szCs w:val="22"/>
              </w:rPr>
              <w:t xml:space="preserve">had been </w:t>
            </w:r>
            <w:r w:rsidR="00C01A71" w:rsidRPr="00F219F5">
              <w:rPr>
                <w:color w:val="000000" w:themeColor="text1"/>
                <w:sz w:val="22"/>
                <w:szCs w:val="22"/>
              </w:rPr>
              <w:t>analyzed</w:t>
            </w:r>
            <w:r w:rsidRPr="00F219F5">
              <w:rPr>
                <w:color w:val="000000" w:themeColor="text1"/>
                <w:sz w:val="22"/>
                <w:szCs w:val="22"/>
              </w:rPr>
              <w:t xml:space="preserve"> in a report and submitted</w:t>
            </w:r>
            <w:proofErr w:type="gramEnd"/>
            <w:r w:rsidRPr="00F219F5">
              <w:rPr>
                <w:color w:val="000000" w:themeColor="text1"/>
                <w:sz w:val="22"/>
                <w:szCs w:val="22"/>
              </w:rPr>
              <w:t>.</w:t>
            </w:r>
          </w:p>
          <w:p w:rsidR="005A4C3D" w:rsidRPr="00F219F5" w:rsidRDefault="005A4C3D" w:rsidP="005A4C3D">
            <w:pPr>
              <w:pStyle w:val="ListParagraph"/>
              <w:numPr>
                <w:ilvl w:val="0"/>
                <w:numId w:val="35"/>
              </w:numPr>
              <w:ind w:left="529"/>
              <w:rPr>
                <w:color w:val="000000" w:themeColor="text1"/>
                <w:sz w:val="22"/>
                <w:szCs w:val="22"/>
              </w:rPr>
            </w:pPr>
            <w:r w:rsidRPr="00F219F5">
              <w:rPr>
                <w:color w:val="000000" w:themeColor="text1"/>
                <w:sz w:val="22"/>
                <w:szCs w:val="22"/>
              </w:rPr>
              <w:t xml:space="preserve">A stakeholders meeting between GEF focal points </w:t>
            </w:r>
            <w:proofErr w:type="gramStart"/>
            <w:r w:rsidRPr="00F219F5">
              <w:rPr>
                <w:color w:val="000000" w:themeColor="text1"/>
                <w:sz w:val="22"/>
                <w:szCs w:val="22"/>
              </w:rPr>
              <w:t>was conducted</w:t>
            </w:r>
            <w:proofErr w:type="gramEnd"/>
            <w:r w:rsidRPr="00F219F5">
              <w:rPr>
                <w:color w:val="000000" w:themeColor="text1"/>
                <w:sz w:val="22"/>
                <w:szCs w:val="22"/>
              </w:rPr>
              <w:t xml:space="preserve"> in </w:t>
            </w:r>
            <w:proofErr w:type="spellStart"/>
            <w:r w:rsidRPr="00F219F5">
              <w:rPr>
                <w:color w:val="000000" w:themeColor="text1"/>
                <w:sz w:val="22"/>
                <w:szCs w:val="22"/>
              </w:rPr>
              <w:t>Nadi</w:t>
            </w:r>
            <w:proofErr w:type="spellEnd"/>
            <w:r w:rsidR="000B0FDF" w:rsidRPr="00F219F5">
              <w:rPr>
                <w:color w:val="000000" w:themeColor="text1"/>
                <w:sz w:val="22"/>
                <w:szCs w:val="22"/>
              </w:rPr>
              <w:t xml:space="preserve"> to discuss on national policies of implementing </w:t>
            </w:r>
            <w:proofErr w:type="spellStart"/>
            <w:r w:rsidR="000B0FDF" w:rsidRPr="00F219F5">
              <w:rPr>
                <w:color w:val="000000" w:themeColor="text1"/>
                <w:sz w:val="22"/>
                <w:szCs w:val="22"/>
              </w:rPr>
              <w:t>MEAs.</w:t>
            </w:r>
            <w:proofErr w:type="spellEnd"/>
            <w:r w:rsidR="000B0FDF" w:rsidRPr="00F219F5">
              <w:rPr>
                <w:color w:val="000000" w:themeColor="text1"/>
                <w:sz w:val="22"/>
                <w:szCs w:val="22"/>
              </w:rPr>
              <w:t xml:space="preserve">  </w:t>
            </w:r>
          </w:p>
          <w:p w:rsidR="00637A27" w:rsidRPr="00F219F5" w:rsidRDefault="00637A27" w:rsidP="00BA47ED">
            <w:pPr>
              <w:pStyle w:val="ListParagraph"/>
              <w:numPr>
                <w:ilvl w:val="0"/>
                <w:numId w:val="35"/>
              </w:numPr>
              <w:ind w:left="529"/>
              <w:rPr>
                <w:color w:val="000000" w:themeColor="text1"/>
                <w:sz w:val="22"/>
                <w:szCs w:val="22"/>
              </w:rPr>
            </w:pPr>
            <w:r w:rsidRPr="00F219F5">
              <w:rPr>
                <w:color w:val="000000" w:themeColor="text1"/>
                <w:sz w:val="22"/>
                <w:szCs w:val="22"/>
              </w:rPr>
              <w:t>Government Ministry(s)</w:t>
            </w:r>
          </w:p>
          <w:p w:rsidR="00637A27" w:rsidRPr="00F219F5" w:rsidRDefault="00A513E6" w:rsidP="00637A27">
            <w:pPr>
              <w:pStyle w:val="ListParagraph"/>
              <w:numPr>
                <w:ilvl w:val="0"/>
                <w:numId w:val="35"/>
              </w:numPr>
              <w:ind w:left="889" w:hanging="180"/>
              <w:rPr>
                <w:color w:val="000000" w:themeColor="text1"/>
                <w:sz w:val="22"/>
                <w:szCs w:val="22"/>
              </w:rPr>
            </w:pPr>
            <w:r w:rsidRPr="00F219F5">
              <w:rPr>
                <w:color w:val="000000" w:themeColor="text1"/>
                <w:sz w:val="22"/>
                <w:szCs w:val="22"/>
              </w:rPr>
              <w:t>Identified - 16</w:t>
            </w:r>
            <w:r w:rsidR="00637A27" w:rsidRPr="00F219F5">
              <w:rPr>
                <w:color w:val="000000" w:themeColor="text1"/>
                <w:sz w:val="22"/>
                <w:szCs w:val="22"/>
              </w:rPr>
              <w:t xml:space="preserve"> </w:t>
            </w:r>
          </w:p>
          <w:p w:rsidR="00637A27" w:rsidRPr="00F219F5" w:rsidRDefault="00637A27" w:rsidP="00637A27">
            <w:pPr>
              <w:pStyle w:val="ListParagraph"/>
              <w:numPr>
                <w:ilvl w:val="0"/>
                <w:numId w:val="35"/>
              </w:numPr>
              <w:ind w:left="889" w:hanging="180"/>
              <w:rPr>
                <w:color w:val="000000" w:themeColor="text1"/>
                <w:sz w:val="22"/>
                <w:szCs w:val="22"/>
              </w:rPr>
            </w:pPr>
            <w:r w:rsidRPr="00F219F5">
              <w:rPr>
                <w:color w:val="000000" w:themeColor="text1"/>
                <w:sz w:val="22"/>
                <w:szCs w:val="22"/>
              </w:rPr>
              <w:t xml:space="preserve">Templates Submitted - 8 </w:t>
            </w:r>
          </w:p>
          <w:p w:rsidR="00637A27" w:rsidRPr="00F219F5" w:rsidRDefault="00637A27" w:rsidP="00BA47ED">
            <w:pPr>
              <w:pStyle w:val="ListParagraph"/>
              <w:numPr>
                <w:ilvl w:val="0"/>
                <w:numId w:val="35"/>
              </w:numPr>
              <w:ind w:left="529"/>
              <w:rPr>
                <w:color w:val="000000" w:themeColor="text1"/>
                <w:sz w:val="22"/>
                <w:szCs w:val="22"/>
              </w:rPr>
            </w:pPr>
            <w:r w:rsidRPr="00F219F5">
              <w:rPr>
                <w:color w:val="000000" w:themeColor="text1"/>
                <w:sz w:val="22"/>
                <w:szCs w:val="22"/>
              </w:rPr>
              <w:t>Government Agency(s)</w:t>
            </w:r>
          </w:p>
          <w:p w:rsidR="00637A27" w:rsidRPr="00F219F5" w:rsidRDefault="00637A27" w:rsidP="00637A27">
            <w:pPr>
              <w:pStyle w:val="ListParagraph"/>
              <w:numPr>
                <w:ilvl w:val="0"/>
                <w:numId w:val="35"/>
              </w:numPr>
              <w:ind w:left="889" w:hanging="180"/>
              <w:rPr>
                <w:color w:val="000000" w:themeColor="text1"/>
                <w:sz w:val="22"/>
                <w:szCs w:val="22"/>
              </w:rPr>
            </w:pPr>
            <w:r w:rsidRPr="00F219F5">
              <w:rPr>
                <w:color w:val="000000" w:themeColor="text1"/>
                <w:sz w:val="22"/>
                <w:szCs w:val="22"/>
              </w:rPr>
              <w:t>Identified - 9</w:t>
            </w:r>
          </w:p>
          <w:p w:rsidR="00637A27" w:rsidRPr="00F219F5" w:rsidRDefault="00637A27" w:rsidP="00637A27">
            <w:pPr>
              <w:pStyle w:val="ListParagraph"/>
              <w:numPr>
                <w:ilvl w:val="0"/>
                <w:numId w:val="35"/>
              </w:numPr>
              <w:ind w:left="889" w:hanging="180"/>
              <w:rPr>
                <w:color w:val="000000" w:themeColor="text1"/>
                <w:sz w:val="22"/>
                <w:szCs w:val="22"/>
              </w:rPr>
            </w:pPr>
            <w:r w:rsidRPr="00F219F5">
              <w:rPr>
                <w:color w:val="000000" w:themeColor="text1"/>
                <w:sz w:val="22"/>
                <w:szCs w:val="22"/>
              </w:rPr>
              <w:t>Templates Submitted - 5</w:t>
            </w:r>
          </w:p>
          <w:p w:rsidR="00A16118" w:rsidRPr="00F219F5" w:rsidRDefault="004A33D9" w:rsidP="00041378">
            <w:pPr>
              <w:pStyle w:val="ListParagraph"/>
              <w:numPr>
                <w:ilvl w:val="0"/>
                <w:numId w:val="35"/>
              </w:numPr>
              <w:ind w:left="529"/>
              <w:jc w:val="both"/>
              <w:rPr>
                <w:color w:val="000000" w:themeColor="text1"/>
                <w:sz w:val="22"/>
                <w:szCs w:val="22"/>
              </w:rPr>
            </w:pPr>
            <w:r w:rsidRPr="00F219F5">
              <w:rPr>
                <w:color w:val="000000" w:themeColor="text1"/>
                <w:sz w:val="22"/>
                <w:szCs w:val="22"/>
              </w:rPr>
              <w:t xml:space="preserve">EMU and NAP consultation </w:t>
            </w:r>
            <w:r w:rsidR="008323B8" w:rsidRPr="00F219F5">
              <w:rPr>
                <w:color w:val="000000" w:themeColor="text1"/>
                <w:sz w:val="22"/>
                <w:szCs w:val="22"/>
              </w:rPr>
              <w:t xml:space="preserve">workshops - </w:t>
            </w:r>
            <w:r w:rsidR="00EA27FF" w:rsidRPr="00F219F5">
              <w:rPr>
                <w:color w:val="000000" w:themeColor="text1"/>
                <w:sz w:val="22"/>
                <w:szCs w:val="22"/>
              </w:rPr>
              <w:t xml:space="preserve">MEA related </w:t>
            </w:r>
            <w:r w:rsidRPr="00F219F5">
              <w:rPr>
                <w:color w:val="000000" w:themeColor="text1"/>
                <w:sz w:val="22"/>
                <w:szCs w:val="22"/>
              </w:rPr>
              <w:t xml:space="preserve">activities </w:t>
            </w:r>
            <w:r w:rsidR="0038469E" w:rsidRPr="00F219F5">
              <w:rPr>
                <w:color w:val="000000" w:themeColor="text1"/>
                <w:sz w:val="22"/>
                <w:szCs w:val="22"/>
              </w:rPr>
              <w:t xml:space="preserve">mapped. </w:t>
            </w:r>
          </w:p>
        </w:tc>
        <w:tc>
          <w:tcPr>
            <w:tcW w:w="3420" w:type="dxa"/>
            <w:tcBorders>
              <w:top w:val="single" w:sz="4" w:space="0" w:color="auto"/>
              <w:left w:val="single" w:sz="4" w:space="0" w:color="auto"/>
              <w:right w:val="single" w:sz="4" w:space="0" w:color="auto"/>
            </w:tcBorders>
          </w:tcPr>
          <w:p w:rsidR="006F21A2" w:rsidRPr="00F219F5" w:rsidRDefault="00F4607E" w:rsidP="009D25E1">
            <w:pPr>
              <w:widowControl/>
              <w:autoSpaceDE/>
              <w:autoSpaceDN/>
              <w:adjustRightInd/>
              <w:jc w:val="both"/>
              <w:rPr>
                <w:color w:val="000000" w:themeColor="text1"/>
                <w:sz w:val="22"/>
                <w:szCs w:val="22"/>
              </w:rPr>
            </w:pPr>
            <w:r w:rsidRPr="00F219F5">
              <w:rPr>
                <w:color w:val="000000" w:themeColor="text1"/>
                <w:sz w:val="22"/>
                <w:szCs w:val="22"/>
              </w:rPr>
              <w:lastRenderedPageBreak/>
              <w:t xml:space="preserve">Most of the stakeholders do not </w:t>
            </w:r>
            <w:r w:rsidRPr="00F219F5">
              <w:rPr>
                <w:color w:val="000000" w:themeColor="text1"/>
                <w:sz w:val="22"/>
                <w:szCs w:val="22"/>
              </w:rPr>
              <w:lastRenderedPageBreak/>
              <w:t>understand their role in implementing</w:t>
            </w:r>
            <w:r w:rsidR="004D1ABB" w:rsidRPr="00F219F5">
              <w:rPr>
                <w:color w:val="000000" w:themeColor="text1"/>
                <w:sz w:val="22"/>
                <w:szCs w:val="22"/>
              </w:rPr>
              <w:t xml:space="preserve"> MEA</w:t>
            </w:r>
            <w:r w:rsidRPr="00F219F5">
              <w:rPr>
                <w:color w:val="000000" w:themeColor="text1"/>
                <w:sz w:val="22"/>
                <w:szCs w:val="22"/>
              </w:rPr>
              <w:t xml:space="preserve"> </w:t>
            </w:r>
            <w:r w:rsidR="00E3507C" w:rsidRPr="00F219F5">
              <w:rPr>
                <w:color w:val="000000" w:themeColor="text1"/>
                <w:sz w:val="22"/>
                <w:szCs w:val="22"/>
              </w:rPr>
              <w:t>requirements</w:t>
            </w:r>
          </w:p>
          <w:p w:rsidR="00F4607E" w:rsidRPr="00F219F5" w:rsidRDefault="00F4607E" w:rsidP="009D25E1">
            <w:pPr>
              <w:widowControl/>
              <w:autoSpaceDE/>
              <w:autoSpaceDN/>
              <w:adjustRightInd/>
              <w:jc w:val="both"/>
              <w:rPr>
                <w:color w:val="000000" w:themeColor="text1"/>
                <w:sz w:val="22"/>
                <w:szCs w:val="22"/>
              </w:rPr>
            </w:pPr>
            <w:r w:rsidRPr="00F219F5">
              <w:rPr>
                <w:color w:val="000000" w:themeColor="text1"/>
                <w:sz w:val="22"/>
                <w:szCs w:val="22"/>
              </w:rPr>
              <w:t>Challenges being faced</w:t>
            </w:r>
            <w:r w:rsidR="009D25E1" w:rsidRPr="00F219F5">
              <w:rPr>
                <w:color w:val="000000" w:themeColor="text1"/>
                <w:sz w:val="22"/>
                <w:szCs w:val="22"/>
              </w:rPr>
              <w:t xml:space="preserve"> are</w:t>
            </w:r>
            <w:r w:rsidR="006C56FB" w:rsidRPr="00F219F5">
              <w:rPr>
                <w:color w:val="000000" w:themeColor="text1"/>
                <w:sz w:val="22"/>
                <w:szCs w:val="22"/>
              </w:rPr>
              <w:t>:</w:t>
            </w:r>
          </w:p>
          <w:p w:rsidR="00F4607E" w:rsidRPr="00F219F5" w:rsidRDefault="006C56FB" w:rsidP="00F61CA7">
            <w:pPr>
              <w:pStyle w:val="ListParagraph"/>
              <w:widowControl/>
              <w:numPr>
                <w:ilvl w:val="0"/>
                <w:numId w:val="4"/>
              </w:numPr>
              <w:autoSpaceDE/>
              <w:autoSpaceDN/>
              <w:adjustRightInd/>
              <w:ind w:left="342" w:hanging="342"/>
              <w:jc w:val="both"/>
              <w:rPr>
                <w:color w:val="000000" w:themeColor="text1"/>
                <w:sz w:val="22"/>
                <w:szCs w:val="22"/>
              </w:rPr>
            </w:pPr>
            <w:r w:rsidRPr="00F219F5">
              <w:rPr>
                <w:color w:val="000000" w:themeColor="text1"/>
                <w:sz w:val="22"/>
                <w:szCs w:val="22"/>
              </w:rPr>
              <w:t>The</w:t>
            </w:r>
            <w:r w:rsidR="00F4607E" w:rsidRPr="00F219F5">
              <w:rPr>
                <w:color w:val="000000" w:themeColor="text1"/>
                <w:sz w:val="22"/>
                <w:szCs w:val="22"/>
              </w:rPr>
              <w:t xml:space="preserve"> demarcation of role in e</w:t>
            </w:r>
            <w:r w:rsidR="00D268EC" w:rsidRPr="00F219F5">
              <w:rPr>
                <w:color w:val="000000" w:themeColor="text1"/>
                <w:sz w:val="22"/>
                <w:szCs w:val="22"/>
              </w:rPr>
              <w:t>ach line ministry was not clear</w:t>
            </w:r>
            <w:r w:rsidR="00F4607E" w:rsidRPr="00F219F5">
              <w:rPr>
                <w:color w:val="000000" w:themeColor="text1"/>
                <w:sz w:val="22"/>
                <w:szCs w:val="22"/>
              </w:rPr>
              <w:t>.</w:t>
            </w:r>
          </w:p>
          <w:p w:rsidR="00F4607E" w:rsidRPr="00F219F5" w:rsidRDefault="006C56FB" w:rsidP="00F61CA7">
            <w:pPr>
              <w:pStyle w:val="ListParagraph"/>
              <w:widowControl/>
              <w:numPr>
                <w:ilvl w:val="0"/>
                <w:numId w:val="4"/>
              </w:numPr>
              <w:autoSpaceDE/>
              <w:autoSpaceDN/>
              <w:adjustRightInd/>
              <w:ind w:left="342" w:hanging="342"/>
              <w:jc w:val="both"/>
              <w:rPr>
                <w:color w:val="000000" w:themeColor="text1"/>
                <w:sz w:val="22"/>
                <w:szCs w:val="22"/>
              </w:rPr>
            </w:pPr>
            <w:r w:rsidRPr="00F219F5">
              <w:rPr>
                <w:color w:val="000000" w:themeColor="text1"/>
                <w:sz w:val="22"/>
                <w:szCs w:val="22"/>
              </w:rPr>
              <w:t>Reporting</w:t>
            </w:r>
            <w:r w:rsidR="00F4607E" w:rsidRPr="00F219F5">
              <w:rPr>
                <w:color w:val="000000" w:themeColor="text1"/>
                <w:sz w:val="22"/>
                <w:szCs w:val="22"/>
              </w:rPr>
              <w:t xml:space="preserve"> officers </w:t>
            </w:r>
            <w:proofErr w:type="gramStart"/>
            <w:r w:rsidR="00F4607E" w:rsidRPr="00F219F5">
              <w:rPr>
                <w:color w:val="000000" w:themeColor="text1"/>
                <w:sz w:val="22"/>
                <w:szCs w:val="22"/>
              </w:rPr>
              <w:t>are not well versed</w:t>
            </w:r>
            <w:proofErr w:type="gramEnd"/>
            <w:r w:rsidR="00F4607E" w:rsidRPr="00F219F5">
              <w:rPr>
                <w:color w:val="000000" w:themeColor="text1"/>
                <w:sz w:val="22"/>
                <w:szCs w:val="22"/>
              </w:rPr>
              <w:t xml:space="preserve"> with the Rio Conventions requirements.</w:t>
            </w:r>
          </w:p>
          <w:p w:rsidR="000E5393" w:rsidRPr="00F219F5" w:rsidRDefault="000E5393" w:rsidP="00F61CA7">
            <w:pPr>
              <w:pStyle w:val="ListParagraph"/>
              <w:widowControl/>
              <w:numPr>
                <w:ilvl w:val="0"/>
                <w:numId w:val="4"/>
              </w:numPr>
              <w:autoSpaceDE/>
              <w:autoSpaceDN/>
              <w:adjustRightInd/>
              <w:ind w:left="342" w:hanging="342"/>
              <w:jc w:val="both"/>
              <w:rPr>
                <w:color w:val="000000" w:themeColor="text1"/>
                <w:sz w:val="22"/>
                <w:szCs w:val="22"/>
              </w:rPr>
            </w:pPr>
            <w:r w:rsidRPr="00F219F5">
              <w:rPr>
                <w:color w:val="000000" w:themeColor="text1"/>
                <w:sz w:val="22"/>
                <w:szCs w:val="22"/>
              </w:rPr>
              <w:t>Institutions slow response on their role as an implementing the MEA obligations (follow up done).</w:t>
            </w:r>
          </w:p>
          <w:p w:rsidR="000E5393" w:rsidRPr="00F219F5" w:rsidRDefault="000E5393" w:rsidP="00F61CA7">
            <w:pPr>
              <w:pStyle w:val="ListParagraph"/>
              <w:widowControl/>
              <w:numPr>
                <w:ilvl w:val="0"/>
                <w:numId w:val="4"/>
              </w:numPr>
              <w:autoSpaceDE/>
              <w:autoSpaceDN/>
              <w:adjustRightInd/>
              <w:ind w:left="342" w:hanging="342"/>
              <w:jc w:val="both"/>
              <w:rPr>
                <w:color w:val="000000" w:themeColor="text1"/>
                <w:sz w:val="22"/>
                <w:szCs w:val="22"/>
              </w:rPr>
            </w:pPr>
            <w:r w:rsidRPr="00F219F5">
              <w:rPr>
                <w:color w:val="000000" w:themeColor="text1"/>
                <w:sz w:val="22"/>
                <w:szCs w:val="22"/>
              </w:rPr>
              <w:t>Fragmentation of stakeholder roles</w:t>
            </w:r>
          </w:p>
          <w:p w:rsidR="000E5393" w:rsidRPr="00F219F5" w:rsidRDefault="000E5393" w:rsidP="00F61CA7">
            <w:pPr>
              <w:pStyle w:val="ListParagraph"/>
              <w:widowControl/>
              <w:numPr>
                <w:ilvl w:val="0"/>
                <w:numId w:val="4"/>
              </w:numPr>
              <w:autoSpaceDE/>
              <w:autoSpaceDN/>
              <w:adjustRightInd/>
              <w:ind w:left="342" w:hanging="342"/>
              <w:jc w:val="both"/>
              <w:rPr>
                <w:color w:val="000000" w:themeColor="text1"/>
                <w:sz w:val="22"/>
                <w:szCs w:val="22"/>
              </w:rPr>
            </w:pPr>
            <w:r w:rsidRPr="00F219F5">
              <w:rPr>
                <w:color w:val="000000" w:themeColor="text1"/>
                <w:sz w:val="22"/>
                <w:szCs w:val="22"/>
              </w:rPr>
              <w:t>L</w:t>
            </w:r>
            <w:r w:rsidR="00D268EC" w:rsidRPr="00F219F5">
              <w:rPr>
                <w:color w:val="000000" w:themeColor="text1"/>
                <w:sz w:val="22"/>
                <w:szCs w:val="22"/>
              </w:rPr>
              <w:t>imited human resources</w:t>
            </w:r>
          </w:p>
          <w:p w:rsidR="000E5393" w:rsidRPr="00F219F5" w:rsidRDefault="00B67412" w:rsidP="00F61CA7">
            <w:pPr>
              <w:pStyle w:val="ListParagraph"/>
              <w:widowControl/>
              <w:numPr>
                <w:ilvl w:val="0"/>
                <w:numId w:val="4"/>
              </w:numPr>
              <w:autoSpaceDE/>
              <w:autoSpaceDN/>
              <w:adjustRightInd/>
              <w:ind w:left="342" w:hanging="342"/>
              <w:jc w:val="both"/>
              <w:rPr>
                <w:color w:val="000000" w:themeColor="text1"/>
                <w:sz w:val="22"/>
                <w:szCs w:val="22"/>
              </w:rPr>
            </w:pPr>
            <w:r w:rsidRPr="00F219F5">
              <w:rPr>
                <w:color w:val="000000" w:themeColor="text1"/>
                <w:sz w:val="22"/>
                <w:szCs w:val="22"/>
              </w:rPr>
              <w:t xml:space="preserve">Lack of participation from </w:t>
            </w:r>
            <w:r w:rsidR="0000090E" w:rsidRPr="00F219F5">
              <w:rPr>
                <w:color w:val="000000" w:themeColor="text1"/>
                <w:sz w:val="22"/>
                <w:szCs w:val="22"/>
              </w:rPr>
              <w:t>decision-makers and</w:t>
            </w:r>
            <w:r w:rsidRPr="00F219F5">
              <w:rPr>
                <w:color w:val="000000" w:themeColor="text1"/>
                <w:sz w:val="22"/>
                <w:szCs w:val="22"/>
              </w:rPr>
              <w:t xml:space="preserve"> limited understanding of MEAs</w:t>
            </w:r>
          </w:p>
          <w:p w:rsidR="00213B2D" w:rsidRPr="00F219F5" w:rsidRDefault="006B2A3A" w:rsidP="00F61CA7">
            <w:pPr>
              <w:pStyle w:val="ListParagraph"/>
              <w:widowControl/>
              <w:numPr>
                <w:ilvl w:val="0"/>
                <w:numId w:val="4"/>
              </w:numPr>
              <w:autoSpaceDE/>
              <w:autoSpaceDN/>
              <w:adjustRightInd/>
              <w:ind w:left="342" w:hanging="342"/>
              <w:jc w:val="both"/>
              <w:rPr>
                <w:bCs/>
                <w:color w:val="000000" w:themeColor="text1"/>
                <w:sz w:val="22"/>
                <w:szCs w:val="22"/>
              </w:rPr>
            </w:pPr>
            <w:r w:rsidRPr="00F219F5">
              <w:rPr>
                <w:bCs/>
                <w:color w:val="000000" w:themeColor="text1"/>
                <w:sz w:val="22"/>
                <w:szCs w:val="22"/>
              </w:rPr>
              <w:t>Limited participation of ministries, unwillingness to declare all externally-funded activities</w:t>
            </w:r>
          </w:p>
          <w:p w:rsidR="0038469E" w:rsidRPr="00F219F5" w:rsidRDefault="0038469E" w:rsidP="00F61CA7">
            <w:pPr>
              <w:pStyle w:val="ListParagraph"/>
              <w:widowControl/>
              <w:numPr>
                <w:ilvl w:val="0"/>
                <w:numId w:val="4"/>
              </w:numPr>
              <w:autoSpaceDE/>
              <w:autoSpaceDN/>
              <w:adjustRightInd/>
              <w:ind w:left="342" w:hanging="342"/>
              <w:jc w:val="both"/>
              <w:rPr>
                <w:bCs/>
                <w:color w:val="000000" w:themeColor="text1"/>
                <w:sz w:val="22"/>
                <w:szCs w:val="22"/>
              </w:rPr>
            </w:pPr>
            <w:r w:rsidRPr="00F219F5">
              <w:rPr>
                <w:bCs/>
                <w:color w:val="000000" w:themeColor="text1"/>
                <w:sz w:val="22"/>
                <w:szCs w:val="22"/>
              </w:rPr>
              <w:t xml:space="preserve">Poor stakeholder participation in training workshops from government and agencies </w:t>
            </w:r>
          </w:p>
          <w:p w:rsidR="00253940" w:rsidRPr="00F219F5" w:rsidRDefault="00253940" w:rsidP="00253940">
            <w:pPr>
              <w:widowControl/>
              <w:autoSpaceDE/>
              <w:autoSpaceDN/>
              <w:adjustRightInd/>
              <w:jc w:val="both"/>
              <w:rPr>
                <w:bCs/>
                <w:color w:val="000000" w:themeColor="text1"/>
                <w:sz w:val="22"/>
                <w:szCs w:val="22"/>
              </w:rPr>
            </w:pPr>
          </w:p>
          <w:p w:rsidR="00B87EE7" w:rsidRPr="00F219F5" w:rsidRDefault="00B87EE7" w:rsidP="0050285A">
            <w:pPr>
              <w:widowControl/>
              <w:autoSpaceDE/>
              <w:autoSpaceDN/>
              <w:adjustRightInd/>
              <w:jc w:val="both"/>
              <w:rPr>
                <w:bCs/>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Pr>
          <w:p w:rsidR="00F4607E" w:rsidRPr="00F219F5" w:rsidRDefault="00F4607E" w:rsidP="0000090E">
            <w:pPr>
              <w:jc w:val="both"/>
              <w:rPr>
                <w:color w:val="000000" w:themeColor="text1"/>
                <w:sz w:val="22"/>
                <w:szCs w:val="22"/>
              </w:rPr>
            </w:pPr>
            <w:r w:rsidRPr="00F219F5">
              <w:rPr>
                <w:color w:val="000000" w:themeColor="text1"/>
                <w:sz w:val="22"/>
                <w:szCs w:val="22"/>
              </w:rPr>
              <w:lastRenderedPageBreak/>
              <w:t>Mapping exercise ongoing</w:t>
            </w:r>
            <w:r w:rsidR="009D25E1" w:rsidRPr="00F219F5">
              <w:rPr>
                <w:color w:val="000000" w:themeColor="text1"/>
                <w:sz w:val="22"/>
                <w:szCs w:val="22"/>
              </w:rPr>
              <w:t xml:space="preserve"> </w:t>
            </w:r>
            <w:r w:rsidR="006F21A2" w:rsidRPr="00F219F5">
              <w:rPr>
                <w:color w:val="000000" w:themeColor="text1"/>
                <w:sz w:val="22"/>
                <w:szCs w:val="22"/>
              </w:rPr>
              <w:lastRenderedPageBreak/>
              <w:t>with</w:t>
            </w:r>
            <w:r w:rsidR="009D25E1" w:rsidRPr="00F219F5">
              <w:rPr>
                <w:color w:val="000000" w:themeColor="text1"/>
                <w:sz w:val="22"/>
                <w:szCs w:val="22"/>
              </w:rPr>
              <w:t xml:space="preserve"> line ministries</w:t>
            </w:r>
            <w:r w:rsidR="006F21A2" w:rsidRPr="00F219F5">
              <w:rPr>
                <w:color w:val="000000" w:themeColor="text1"/>
                <w:sz w:val="22"/>
                <w:szCs w:val="22"/>
              </w:rPr>
              <w:t xml:space="preserve"> and agencies</w:t>
            </w:r>
            <w:r w:rsidR="009D25E1" w:rsidRPr="00F219F5">
              <w:rPr>
                <w:color w:val="000000" w:themeColor="text1"/>
                <w:sz w:val="22"/>
                <w:szCs w:val="22"/>
              </w:rPr>
              <w:t xml:space="preserve"> </w:t>
            </w:r>
            <w:r w:rsidR="006F21A2" w:rsidRPr="00F219F5">
              <w:rPr>
                <w:color w:val="000000" w:themeColor="text1"/>
                <w:sz w:val="22"/>
                <w:szCs w:val="22"/>
              </w:rPr>
              <w:t>to</w:t>
            </w:r>
            <w:r w:rsidR="009D25E1" w:rsidRPr="00F219F5">
              <w:rPr>
                <w:color w:val="000000" w:themeColor="text1"/>
                <w:sz w:val="22"/>
                <w:szCs w:val="22"/>
              </w:rPr>
              <w:t xml:space="preserve"> continue </w:t>
            </w:r>
          </w:p>
          <w:p w:rsidR="00213B2D" w:rsidRPr="00F219F5" w:rsidRDefault="00213B2D" w:rsidP="00697EAC">
            <w:pPr>
              <w:jc w:val="both"/>
              <w:rPr>
                <w:color w:val="000000" w:themeColor="text1"/>
                <w:sz w:val="22"/>
                <w:szCs w:val="22"/>
              </w:rPr>
            </w:pPr>
          </w:p>
          <w:p w:rsidR="00697EAC" w:rsidRPr="00F219F5" w:rsidRDefault="00697EAC" w:rsidP="0000090E">
            <w:pPr>
              <w:jc w:val="both"/>
              <w:rPr>
                <w:color w:val="000000" w:themeColor="text1"/>
                <w:sz w:val="22"/>
                <w:szCs w:val="22"/>
              </w:rPr>
            </w:pPr>
            <w:r w:rsidRPr="00F219F5">
              <w:rPr>
                <w:color w:val="000000" w:themeColor="text1"/>
                <w:sz w:val="22"/>
                <w:szCs w:val="22"/>
              </w:rPr>
              <w:t>Contin</w:t>
            </w:r>
            <w:r w:rsidR="0000090E" w:rsidRPr="00F219F5">
              <w:rPr>
                <w:color w:val="000000" w:themeColor="text1"/>
                <w:sz w:val="22"/>
                <w:szCs w:val="22"/>
              </w:rPr>
              <w:t>ue</w:t>
            </w:r>
            <w:r w:rsidRPr="00F219F5">
              <w:rPr>
                <w:color w:val="000000" w:themeColor="text1"/>
                <w:sz w:val="22"/>
                <w:szCs w:val="22"/>
              </w:rPr>
              <w:t>s rais</w:t>
            </w:r>
            <w:r w:rsidR="0000090E" w:rsidRPr="00F219F5">
              <w:rPr>
                <w:color w:val="000000" w:themeColor="text1"/>
                <w:sz w:val="22"/>
                <w:szCs w:val="22"/>
              </w:rPr>
              <w:t>ing</w:t>
            </w:r>
            <w:r w:rsidRPr="00F219F5">
              <w:rPr>
                <w:color w:val="000000" w:themeColor="text1"/>
                <w:sz w:val="22"/>
                <w:szCs w:val="22"/>
              </w:rPr>
              <w:t xml:space="preserve"> awareness </w:t>
            </w:r>
            <w:r w:rsidR="00D268EC" w:rsidRPr="00F219F5">
              <w:rPr>
                <w:color w:val="000000" w:themeColor="text1"/>
                <w:sz w:val="22"/>
                <w:szCs w:val="22"/>
              </w:rPr>
              <w:t xml:space="preserve">through face-to-face meeting </w:t>
            </w:r>
            <w:r w:rsidRPr="00F219F5">
              <w:rPr>
                <w:color w:val="000000" w:themeColor="text1"/>
                <w:sz w:val="22"/>
                <w:szCs w:val="22"/>
              </w:rPr>
              <w:t>with line ministries on the need to cooperate with Focal Points</w:t>
            </w:r>
          </w:p>
          <w:p w:rsidR="00C529F3" w:rsidRPr="00F219F5" w:rsidRDefault="006A5225" w:rsidP="006A5225">
            <w:pPr>
              <w:pStyle w:val="ListParagraph"/>
              <w:numPr>
                <w:ilvl w:val="0"/>
                <w:numId w:val="38"/>
              </w:numPr>
              <w:ind w:left="252" w:hanging="252"/>
              <w:jc w:val="both"/>
              <w:rPr>
                <w:color w:val="000000" w:themeColor="text1"/>
                <w:sz w:val="22"/>
                <w:szCs w:val="22"/>
              </w:rPr>
            </w:pPr>
            <w:r w:rsidRPr="00F219F5">
              <w:rPr>
                <w:color w:val="000000" w:themeColor="text1"/>
                <w:sz w:val="22"/>
                <w:szCs w:val="22"/>
              </w:rPr>
              <w:t>Follow up on</w:t>
            </w:r>
            <w:r w:rsidR="00C529F3" w:rsidRPr="00F219F5">
              <w:rPr>
                <w:color w:val="000000" w:themeColor="text1"/>
                <w:sz w:val="22"/>
                <w:szCs w:val="22"/>
              </w:rPr>
              <w:t xml:space="preserve"> </w:t>
            </w:r>
            <w:r w:rsidRPr="00F219F5">
              <w:rPr>
                <w:color w:val="000000" w:themeColor="text1"/>
                <w:sz w:val="22"/>
                <w:szCs w:val="22"/>
              </w:rPr>
              <w:t>Government Agencies template</w:t>
            </w:r>
          </w:p>
          <w:p w:rsidR="009B7906" w:rsidRPr="00F219F5" w:rsidRDefault="00A513E6" w:rsidP="009B7906">
            <w:pPr>
              <w:pStyle w:val="ListParagraph"/>
              <w:numPr>
                <w:ilvl w:val="0"/>
                <w:numId w:val="34"/>
              </w:numPr>
              <w:ind w:left="252" w:hanging="252"/>
              <w:jc w:val="both"/>
              <w:rPr>
                <w:color w:val="000000" w:themeColor="text1"/>
                <w:sz w:val="22"/>
                <w:szCs w:val="22"/>
              </w:rPr>
            </w:pPr>
            <w:r w:rsidRPr="00F219F5">
              <w:rPr>
                <w:color w:val="000000" w:themeColor="text1"/>
                <w:sz w:val="22"/>
                <w:szCs w:val="22"/>
              </w:rPr>
              <w:t>To analyze all information gathered from templates and NCW findings.</w:t>
            </w:r>
          </w:p>
          <w:p w:rsidR="00A513E6" w:rsidRPr="00F219F5" w:rsidRDefault="00A513E6" w:rsidP="009B7906">
            <w:pPr>
              <w:pStyle w:val="ListParagraph"/>
              <w:numPr>
                <w:ilvl w:val="0"/>
                <w:numId w:val="34"/>
              </w:numPr>
              <w:ind w:left="252" w:hanging="252"/>
              <w:jc w:val="both"/>
              <w:rPr>
                <w:color w:val="000000" w:themeColor="text1"/>
                <w:sz w:val="22"/>
                <w:szCs w:val="22"/>
              </w:rPr>
            </w:pPr>
            <w:r w:rsidRPr="00F219F5">
              <w:rPr>
                <w:color w:val="000000" w:themeColor="text1"/>
                <w:sz w:val="22"/>
                <w:szCs w:val="22"/>
              </w:rPr>
              <w:t>Identify gaps and overlaps</w:t>
            </w:r>
          </w:p>
          <w:p w:rsidR="00A513E6" w:rsidRPr="00F219F5" w:rsidRDefault="00A513E6" w:rsidP="00A513E6">
            <w:pPr>
              <w:pStyle w:val="ListParagraph"/>
              <w:numPr>
                <w:ilvl w:val="0"/>
                <w:numId w:val="34"/>
              </w:numPr>
              <w:ind w:left="252" w:hanging="252"/>
              <w:jc w:val="both"/>
              <w:rPr>
                <w:color w:val="000000" w:themeColor="text1"/>
                <w:sz w:val="22"/>
                <w:szCs w:val="22"/>
              </w:rPr>
            </w:pPr>
            <w:r w:rsidRPr="00F219F5">
              <w:rPr>
                <w:color w:val="000000" w:themeColor="text1"/>
                <w:sz w:val="22"/>
                <w:szCs w:val="22"/>
              </w:rPr>
              <w:t>Prioritize gaps according to its significance.</w:t>
            </w:r>
          </w:p>
          <w:p w:rsidR="00253940" w:rsidRPr="00F219F5" w:rsidRDefault="00253940" w:rsidP="006A5225">
            <w:pPr>
              <w:pStyle w:val="ListParagraph"/>
              <w:numPr>
                <w:ilvl w:val="0"/>
                <w:numId w:val="34"/>
              </w:numPr>
              <w:ind w:left="252" w:hanging="252"/>
              <w:jc w:val="both"/>
              <w:rPr>
                <w:color w:val="000000" w:themeColor="text1"/>
                <w:sz w:val="22"/>
                <w:szCs w:val="22"/>
              </w:rPr>
            </w:pPr>
            <w:r w:rsidRPr="00F219F5">
              <w:rPr>
                <w:color w:val="000000" w:themeColor="text1"/>
                <w:sz w:val="22"/>
                <w:szCs w:val="22"/>
              </w:rPr>
              <w:t>To encourage line ministries and agencies to be consistent on the officer sent for this workshop.</w:t>
            </w:r>
          </w:p>
          <w:p w:rsidR="00F773CD" w:rsidRPr="00F219F5" w:rsidRDefault="0050285A" w:rsidP="006A5225">
            <w:pPr>
              <w:pStyle w:val="ListParagraph"/>
              <w:numPr>
                <w:ilvl w:val="0"/>
                <w:numId w:val="34"/>
              </w:numPr>
              <w:ind w:left="252" w:hanging="270"/>
              <w:jc w:val="both"/>
              <w:rPr>
                <w:color w:val="000000" w:themeColor="text1"/>
                <w:sz w:val="22"/>
                <w:szCs w:val="22"/>
              </w:rPr>
            </w:pPr>
            <w:r w:rsidRPr="00F219F5">
              <w:rPr>
                <w:color w:val="000000" w:themeColor="text1"/>
                <w:sz w:val="22"/>
                <w:szCs w:val="22"/>
              </w:rPr>
              <w:t>Do a third national</w:t>
            </w:r>
            <w:r w:rsidR="00F773CD" w:rsidRPr="00F219F5">
              <w:rPr>
                <w:color w:val="000000" w:themeColor="text1"/>
                <w:sz w:val="22"/>
                <w:szCs w:val="22"/>
              </w:rPr>
              <w:t xml:space="preserve"> consultation</w:t>
            </w:r>
            <w:r w:rsidR="00DA5695" w:rsidRPr="00F219F5">
              <w:rPr>
                <w:color w:val="000000" w:themeColor="text1"/>
                <w:sz w:val="22"/>
                <w:szCs w:val="22"/>
              </w:rPr>
              <w:t xml:space="preserve"> - validation</w:t>
            </w:r>
            <w:r w:rsidR="00F773CD" w:rsidRPr="00F219F5">
              <w:rPr>
                <w:color w:val="000000" w:themeColor="text1"/>
                <w:sz w:val="22"/>
                <w:szCs w:val="22"/>
              </w:rPr>
              <w:t xml:space="preserve">. </w:t>
            </w:r>
          </w:p>
          <w:p w:rsidR="00C12454" w:rsidRPr="00F219F5" w:rsidRDefault="00DA5695" w:rsidP="00BA47ED">
            <w:pPr>
              <w:pStyle w:val="ListParagraph"/>
              <w:numPr>
                <w:ilvl w:val="0"/>
                <w:numId w:val="34"/>
              </w:numPr>
              <w:ind w:left="252" w:hanging="252"/>
              <w:jc w:val="both"/>
              <w:rPr>
                <w:color w:val="000000" w:themeColor="text1"/>
                <w:sz w:val="22"/>
                <w:szCs w:val="22"/>
              </w:rPr>
            </w:pPr>
            <w:r w:rsidRPr="00F219F5">
              <w:rPr>
                <w:color w:val="000000" w:themeColor="text1"/>
                <w:sz w:val="22"/>
                <w:szCs w:val="22"/>
              </w:rPr>
              <w:t>Training workshop r</w:t>
            </w:r>
            <w:r w:rsidR="00C12454" w:rsidRPr="00F219F5">
              <w:rPr>
                <w:color w:val="000000" w:themeColor="text1"/>
                <w:sz w:val="22"/>
                <w:szCs w:val="22"/>
              </w:rPr>
              <w:t>epresentatives could take</w:t>
            </w:r>
            <w:r w:rsidR="00BA47ED" w:rsidRPr="00F219F5">
              <w:rPr>
                <w:color w:val="000000" w:themeColor="text1"/>
                <w:sz w:val="22"/>
                <w:szCs w:val="22"/>
              </w:rPr>
              <w:t xml:space="preserve"> </w:t>
            </w:r>
            <w:r w:rsidR="00C12454" w:rsidRPr="00F219F5">
              <w:rPr>
                <w:color w:val="000000" w:themeColor="text1"/>
                <w:sz w:val="22"/>
                <w:szCs w:val="22"/>
              </w:rPr>
              <w:t xml:space="preserve">back all the useful information and present it to his/her superiors as a form of awareness. </w:t>
            </w:r>
          </w:p>
        </w:tc>
      </w:tr>
      <w:tr w:rsidR="00213B2D" w:rsidRPr="00F219F5" w:rsidTr="009D36EF">
        <w:tc>
          <w:tcPr>
            <w:tcW w:w="1991" w:type="dxa"/>
            <w:tcBorders>
              <w:top w:val="single" w:sz="4" w:space="0" w:color="auto"/>
              <w:left w:val="single" w:sz="12" w:space="0" w:color="auto"/>
              <w:bottom w:val="single" w:sz="4" w:space="0" w:color="auto"/>
              <w:right w:val="single" w:sz="4" w:space="0" w:color="auto"/>
            </w:tcBorders>
            <w:shd w:val="clear" w:color="auto" w:fill="auto"/>
          </w:tcPr>
          <w:p w:rsidR="00374206" w:rsidRPr="00F219F5" w:rsidRDefault="00213B2D" w:rsidP="001B3932">
            <w:pPr>
              <w:rPr>
                <w:b/>
                <w:color w:val="000000" w:themeColor="text1"/>
                <w:sz w:val="22"/>
                <w:szCs w:val="22"/>
              </w:rPr>
            </w:pPr>
            <w:r w:rsidRPr="00F219F5">
              <w:rPr>
                <w:b/>
                <w:color w:val="000000" w:themeColor="text1"/>
                <w:sz w:val="22"/>
                <w:szCs w:val="22"/>
              </w:rPr>
              <w:lastRenderedPageBreak/>
              <w:t xml:space="preserve">1.1.2 </w:t>
            </w:r>
          </w:p>
          <w:p w:rsidR="00213B2D" w:rsidRPr="00F219F5" w:rsidRDefault="00213B2D" w:rsidP="004D1ABB">
            <w:pPr>
              <w:ind w:left="-90"/>
              <w:rPr>
                <w:b/>
                <w:color w:val="000000" w:themeColor="text1"/>
                <w:sz w:val="22"/>
                <w:szCs w:val="22"/>
              </w:rPr>
            </w:pPr>
            <w:r w:rsidRPr="00F219F5">
              <w:rPr>
                <w:color w:val="000000" w:themeColor="text1"/>
                <w:sz w:val="22"/>
                <w:szCs w:val="22"/>
              </w:rPr>
              <w:t xml:space="preserve">Develop and </w:t>
            </w:r>
            <w:r w:rsidRPr="00F219F5">
              <w:rPr>
                <w:color w:val="000000" w:themeColor="text1"/>
                <w:sz w:val="22"/>
                <w:szCs w:val="22"/>
              </w:rPr>
              <w:lastRenderedPageBreak/>
              <w:t>implement strategies to address prioritized institutional gaps</w:t>
            </w:r>
          </w:p>
        </w:tc>
        <w:tc>
          <w:tcPr>
            <w:tcW w:w="7567" w:type="dxa"/>
            <w:tcBorders>
              <w:top w:val="single" w:sz="4" w:space="0" w:color="auto"/>
              <w:left w:val="single" w:sz="4" w:space="0" w:color="auto"/>
              <w:bottom w:val="single" w:sz="4" w:space="0" w:color="auto"/>
              <w:right w:val="single" w:sz="4" w:space="0" w:color="auto"/>
            </w:tcBorders>
          </w:tcPr>
          <w:p w:rsidR="008A1D86" w:rsidRPr="00F219F5" w:rsidRDefault="008A1D86" w:rsidP="008A1D86">
            <w:pPr>
              <w:pStyle w:val="ListParagraph"/>
              <w:numPr>
                <w:ilvl w:val="0"/>
                <w:numId w:val="13"/>
              </w:numPr>
              <w:jc w:val="both"/>
              <w:rPr>
                <w:color w:val="000000" w:themeColor="text1"/>
                <w:sz w:val="22"/>
                <w:szCs w:val="22"/>
              </w:rPr>
            </w:pPr>
            <w:r w:rsidRPr="00F219F5">
              <w:rPr>
                <w:color w:val="000000" w:themeColor="text1"/>
                <w:sz w:val="22"/>
                <w:szCs w:val="22"/>
              </w:rPr>
              <w:lastRenderedPageBreak/>
              <w:t xml:space="preserve">Strategies developed with </w:t>
            </w:r>
            <w:proofErr w:type="spellStart"/>
            <w:r w:rsidRPr="00F219F5">
              <w:rPr>
                <w:color w:val="000000" w:themeColor="text1"/>
                <w:sz w:val="22"/>
                <w:szCs w:val="22"/>
              </w:rPr>
              <w:t>iTaukei</w:t>
            </w:r>
            <w:proofErr w:type="spellEnd"/>
            <w:r w:rsidRPr="00F219F5">
              <w:rPr>
                <w:color w:val="000000" w:themeColor="text1"/>
                <w:sz w:val="22"/>
                <w:szCs w:val="22"/>
              </w:rPr>
              <w:t xml:space="preserve"> Affairs Board &amp; Ministry of </w:t>
            </w:r>
            <w:proofErr w:type="spellStart"/>
            <w:r w:rsidRPr="00F219F5">
              <w:rPr>
                <w:color w:val="000000" w:themeColor="text1"/>
                <w:sz w:val="22"/>
                <w:szCs w:val="22"/>
              </w:rPr>
              <w:t>iTaukei</w:t>
            </w:r>
            <w:proofErr w:type="spellEnd"/>
            <w:r w:rsidRPr="00F219F5">
              <w:rPr>
                <w:color w:val="000000" w:themeColor="text1"/>
                <w:sz w:val="22"/>
                <w:szCs w:val="22"/>
              </w:rPr>
              <w:t xml:space="preserve"> Affairs</w:t>
            </w:r>
          </w:p>
          <w:p w:rsidR="008A1D86" w:rsidRPr="00F219F5" w:rsidRDefault="008A1D86" w:rsidP="008A1D86">
            <w:pPr>
              <w:pStyle w:val="ListParagraph"/>
              <w:numPr>
                <w:ilvl w:val="0"/>
                <w:numId w:val="13"/>
              </w:numPr>
              <w:jc w:val="both"/>
              <w:rPr>
                <w:color w:val="000000" w:themeColor="text1"/>
                <w:sz w:val="22"/>
                <w:szCs w:val="22"/>
              </w:rPr>
            </w:pPr>
            <w:r w:rsidRPr="00F219F5">
              <w:rPr>
                <w:color w:val="000000" w:themeColor="text1"/>
                <w:sz w:val="22"/>
                <w:szCs w:val="22"/>
              </w:rPr>
              <w:lastRenderedPageBreak/>
              <w:t>Institutional gaps &amp; overlaps in respective conventional focal points had been identified and prioritized</w:t>
            </w:r>
          </w:p>
          <w:p w:rsidR="008A1D86" w:rsidRPr="00F219F5" w:rsidRDefault="008A1D86" w:rsidP="008A1D86">
            <w:pPr>
              <w:pStyle w:val="ListParagraph"/>
              <w:numPr>
                <w:ilvl w:val="0"/>
                <w:numId w:val="13"/>
              </w:numPr>
              <w:jc w:val="both"/>
              <w:rPr>
                <w:color w:val="000000" w:themeColor="text1"/>
                <w:sz w:val="22"/>
                <w:szCs w:val="22"/>
              </w:rPr>
            </w:pPr>
            <w:r w:rsidRPr="00F219F5">
              <w:rPr>
                <w:color w:val="000000" w:themeColor="text1"/>
                <w:sz w:val="22"/>
                <w:szCs w:val="22"/>
              </w:rPr>
              <w:t>National Consultation Workshop had generated discussion and ideas of developing strategies to address identified gaps and challenges.</w:t>
            </w:r>
          </w:p>
          <w:p w:rsidR="00F93F0B" w:rsidRPr="00F219F5" w:rsidRDefault="00DA5695" w:rsidP="00DA5695">
            <w:pPr>
              <w:pStyle w:val="ListParagraph"/>
              <w:numPr>
                <w:ilvl w:val="0"/>
                <w:numId w:val="13"/>
              </w:numPr>
              <w:jc w:val="both"/>
              <w:rPr>
                <w:color w:val="000000" w:themeColor="text1"/>
                <w:sz w:val="22"/>
                <w:szCs w:val="22"/>
              </w:rPr>
            </w:pPr>
            <w:r w:rsidRPr="00F219F5">
              <w:rPr>
                <w:color w:val="000000" w:themeColor="text1"/>
                <w:sz w:val="22"/>
                <w:szCs w:val="22"/>
              </w:rPr>
              <w:t>Identified in</w:t>
            </w:r>
            <w:r w:rsidR="00310F5B" w:rsidRPr="00F219F5">
              <w:rPr>
                <w:color w:val="000000" w:themeColor="text1"/>
                <w:sz w:val="22"/>
                <w:szCs w:val="22"/>
              </w:rPr>
              <w:t xml:space="preserve"> NCW </w:t>
            </w:r>
            <w:proofErr w:type="gramStart"/>
            <w:r w:rsidR="00310F5B" w:rsidRPr="00F219F5">
              <w:rPr>
                <w:color w:val="000000" w:themeColor="text1"/>
                <w:sz w:val="22"/>
                <w:szCs w:val="22"/>
              </w:rPr>
              <w:t xml:space="preserve">I </w:t>
            </w:r>
            <w:r w:rsidRPr="00F219F5">
              <w:rPr>
                <w:color w:val="000000" w:themeColor="text1"/>
                <w:sz w:val="22"/>
                <w:szCs w:val="22"/>
              </w:rPr>
              <w:t>and</w:t>
            </w:r>
            <w:r w:rsidR="00310F5B" w:rsidRPr="00F219F5">
              <w:rPr>
                <w:color w:val="000000" w:themeColor="text1"/>
                <w:sz w:val="22"/>
                <w:szCs w:val="22"/>
              </w:rPr>
              <w:t xml:space="preserve"> NCW II</w:t>
            </w:r>
            <w:proofErr w:type="gramEnd"/>
            <w:r w:rsidR="00310F5B" w:rsidRPr="00F219F5">
              <w:rPr>
                <w:color w:val="000000" w:themeColor="text1"/>
                <w:sz w:val="22"/>
                <w:szCs w:val="22"/>
              </w:rPr>
              <w:t xml:space="preserve"> for prioritization. </w:t>
            </w:r>
          </w:p>
          <w:p w:rsidR="006C2EEB" w:rsidRPr="00F219F5" w:rsidRDefault="006C2EEB" w:rsidP="00DA5695">
            <w:pPr>
              <w:pStyle w:val="ListParagraph"/>
              <w:numPr>
                <w:ilvl w:val="0"/>
                <w:numId w:val="13"/>
              </w:numPr>
              <w:jc w:val="both"/>
              <w:rPr>
                <w:color w:val="000000" w:themeColor="text1"/>
                <w:sz w:val="22"/>
                <w:szCs w:val="22"/>
              </w:rPr>
            </w:pPr>
            <w:r w:rsidRPr="00F219F5">
              <w:rPr>
                <w:color w:val="000000" w:themeColor="text1"/>
                <w:sz w:val="22"/>
                <w:szCs w:val="22"/>
              </w:rPr>
              <w:t>Strategies that will address prioritized institutional gaps was developed but will be streamlined to line ministries and agencies.</w:t>
            </w:r>
          </w:p>
          <w:p w:rsidR="003872EB" w:rsidRPr="00F219F5" w:rsidRDefault="003872EB" w:rsidP="00DA5695">
            <w:pPr>
              <w:jc w:val="both"/>
              <w:rPr>
                <w:color w:val="000000" w:themeColor="text1"/>
                <w:sz w:val="22"/>
                <w:szCs w:val="22"/>
              </w:rPr>
            </w:pPr>
          </w:p>
        </w:tc>
        <w:tc>
          <w:tcPr>
            <w:tcW w:w="3420" w:type="dxa"/>
            <w:tcBorders>
              <w:left w:val="single" w:sz="4" w:space="0" w:color="auto"/>
              <w:right w:val="single" w:sz="4" w:space="0" w:color="auto"/>
            </w:tcBorders>
          </w:tcPr>
          <w:p w:rsidR="00253940" w:rsidRPr="00F219F5" w:rsidRDefault="00253940" w:rsidP="00DA5695">
            <w:pPr>
              <w:pStyle w:val="ListParagraph"/>
              <w:numPr>
                <w:ilvl w:val="0"/>
                <w:numId w:val="13"/>
              </w:numPr>
              <w:ind w:left="252" w:hanging="180"/>
              <w:jc w:val="both"/>
              <w:rPr>
                <w:color w:val="000000" w:themeColor="text1"/>
                <w:sz w:val="22"/>
                <w:szCs w:val="22"/>
              </w:rPr>
            </w:pPr>
            <w:r w:rsidRPr="00F219F5">
              <w:rPr>
                <w:color w:val="000000" w:themeColor="text1"/>
                <w:sz w:val="22"/>
                <w:szCs w:val="22"/>
              </w:rPr>
              <w:lastRenderedPageBreak/>
              <w:t xml:space="preserve">Most of the strategies developed are irrelevant to the gaps, </w:t>
            </w:r>
            <w:r w:rsidRPr="00F219F5">
              <w:rPr>
                <w:color w:val="000000" w:themeColor="text1"/>
                <w:sz w:val="22"/>
                <w:szCs w:val="22"/>
              </w:rPr>
              <w:lastRenderedPageBreak/>
              <w:t xml:space="preserve">challenges and overlaps. </w:t>
            </w:r>
          </w:p>
          <w:p w:rsidR="006C2EEB" w:rsidRPr="00F219F5" w:rsidRDefault="008303F4" w:rsidP="00BD299B">
            <w:pPr>
              <w:pStyle w:val="ListParagraph"/>
              <w:numPr>
                <w:ilvl w:val="0"/>
                <w:numId w:val="13"/>
              </w:numPr>
              <w:ind w:left="252" w:hanging="180"/>
              <w:jc w:val="both"/>
              <w:rPr>
                <w:color w:val="000000" w:themeColor="text1"/>
                <w:sz w:val="22"/>
                <w:szCs w:val="22"/>
              </w:rPr>
            </w:pPr>
            <w:r w:rsidRPr="00F219F5">
              <w:rPr>
                <w:color w:val="000000" w:themeColor="text1"/>
                <w:sz w:val="22"/>
                <w:szCs w:val="22"/>
              </w:rPr>
              <w:t xml:space="preserve">Most strategies </w:t>
            </w:r>
            <w:proofErr w:type="gramStart"/>
            <w:r w:rsidRPr="00F219F5">
              <w:rPr>
                <w:color w:val="000000" w:themeColor="text1"/>
                <w:sz w:val="22"/>
                <w:szCs w:val="22"/>
              </w:rPr>
              <w:t>had been captured</w:t>
            </w:r>
            <w:proofErr w:type="gramEnd"/>
            <w:r w:rsidRPr="00F219F5">
              <w:rPr>
                <w:color w:val="000000" w:themeColor="text1"/>
                <w:sz w:val="22"/>
                <w:szCs w:val="22"/>
              </w:rPr>
              <w:t xml:space="preserve"> in the previous reports. </w:t>
            </w:r>
            <w:proofErr w:type="gramStart"/>
            <w:r w:rsidRPr="00F219F5">
              <w:rPr>
                <w:color w:val="000000" w:themeColor="text1"/>
                <w:sz w:val="22"/>
                <w:szCs w:val="22"/>
              </w:rPr>
              <w:t>This were</w:t>
            </w:r>
            <w:proofErr w:type="gramEnd"/>
            <w:r w:rsidRPr="00F219F5">
              <w:rPr>
                <w:color w:val="000000" w:themeColor="text1"/>
                <w:sz w:val="22"/>
                <w:szCs w:val="22"/>
              </w:rPr>
              <w:t xml:space="preserve"> strategies proposed by stakeholders specifically to address the existing gaps, challenges and overlaps. There will a consolidated report prepared to address this activity.</w:t>
            </w:r>
          </w:p>
        </w:tc>
        <w:tc>
          <w:tcPr>
            <w:tcW w:w="2790" w:type="dxa"/>
            <w:tcBorders>
              <w:top w:val="single" w:sz="4" w:space="0" w:color="auto"/>
              <w:left w:val="single" w:sz="4" w:space="0" w:color="auto"/>
              <w:bottom w:val="single" w:sz="4" w:space="0" w:color="auto"/>
              <w:right w:val="single" w:sz="4" w:space="0" w:color="auto"/>
            </w:tcBorders>
          </w:tcPr>
          <w:p w:rsidR="003D7B7E" w:rsidRPr="00F219F5" w:rsidRDefault="003D7B7E" w:rsidP="003D7B7E">
            <w:pPr>
              <w:pStyle w:val="ListParagraph"/>
              <w:ind w:left="252"/>
              <w:jc w:val="both"/>
              <w:rPr>
                <w:color w:val="000000" w:themeColor="text1"/>
                <w:sz w:val="22"/>
                <w:szCs w:val="22"/>
              </w:rPr>
            </w:pPr>
          </w:p>
          <w:p w:rsidR="0000090E" w:rsidRPr="00F219F5" w:rsidRDefault="00C12454" w:rsidP="00DA5695">
            <w:pPr>
              <w:jc w:val="both"/>
              <w:rPr>
                <w:color w:val="000000" w:themeColor="text1"/>
                <w:sz w:val="22"/>
                <w:szCs w:val="22"/>
              </w:rPr>
            </w:pPr>
            <w:r w:rsidRPr="00F219F5">
              <w:rPr>
                <w:color w:val="000000" w:themeColor="text1"/>
                <w:sz w:val="22"/>
                <w:szCs w:val="22"/>
              </w:rPr>
              <w:t xml:space="preserve">Strategies will be revised </w:t>
            </w:r>
            <w:r w:rsidRPr="00F219F5">
              <w:rPr>
                <w:color w:val="000000" w:themeColor="text1"/>
                <w:sz w:val="22"/>
                <w:szCs w:val="22"/>
              </w:rPr>
              <w:lastRenderedPageBreak/>
              <w:t xml:space="preserve">and realigned </w:t>
            </w:r>
            <w:r w:rsidR="00DA5695" w:rsidRPr="00F219F5">
              <w:rPr>
                <w:color w:val="000000" w:themeColor="text1"/>
                <w:sz w:val="22"/>
                <w:szCs w:val="22"/>
              </w:rPr>
              <w:t>to address existing gaps</w:t>
            </w:r>
          </w:p>
        </w:tc>
      </w:tr>
      <w:tr w:rsidR="00213B2D" w:rsidRPr="00F219F5" w:rsidTr="00E11960">
        <w:tc>
          <w:tcPr>
            <w:tcW w:w="1991" w:type="dxa"/>
            <w:tcBorders>
              <w:top w:val="single" w:sz="4" w:space="0" w:color="auto"/>
              <w:left w:val="single" w:sz="12" w:space="0" w:color="auto"/>
              <w:bottom w:val="single" w:sz="12" w:space="0" w:color="auto"/>
              <w:right w:val="single" w:sz="4" w:space="0" w:color="auto"/>
            </w:tcBorders>
          </w:tcPr>
          <w:p w:rsidR="00374206" w:rsidRPr="00F219F5" w:rsidRDefault="00213B2D" w:rsidP="005E2AFE">
            <w:pPr>
              <w:ind w:left="540" w:hanging="540"/>
              <w:rPr>
                <w:b/>
                <w:color w:val="000000" w:themeColor="text1"/>
                <w:sz w:val="22"/>
                <w:szCs w:val="22"/>
              </w:rPr>
            </w:pPr>
            <w:r w:rsidRPr="00F219F5">
              <w:rPr>
                <w:b/>
                <w:color w:val="000000" w:themeColor="text1"/>
                <w:sz w:val="22"/>
                <w:szCs w:val="22"/>
              </w:rPr>
              <w:lastRenderedPageBreak/>
              <w:t xml:space="preserve">1.1.3 </w:t>
            </w:r>
          </w:p>
          <w:p w:rsidR="00213B2D" w:rsidRPr="00F219F5" w:rsidRDefault="00213B2D" w:rsidP="00374206">
            <w:pPr>
              <w:rPr>
                <w:b/>
                <w:color w:val="000000" w:themeColor="text1"/>
                <w:sz w:val="22"/>
                <w:szCs w:val="22"/>
              </w:rPr>
            </w:pPr>
            <w:r w:rsidRPr="00F219F5">
              <w:rPr>
                <w:color w:val="000000" w:themeColor="text1"/>
                <w:sz w:val="22"/>
                <w:szCs w:val="22"/>
              </w:rPr>
              <w:t>Develop capacity of staff in relevant government institutions to execute these strategies</w:t>
            </w:r>
          </w:p>
        </w:tc>
        <w:tc>
          <w:tcPr>
            <w:tcW w:w="7567" w:type="dxa"/>
            <w:tcBorders>
              <w:top w:val="single" w:sz="4" w:space="0" w:color="auto"/>
              <w:left w:val="single" w:sz="4" w:space="0" w:color="auto"/>
              <w:bottom w:val="single" w:sz="12" w:space="0" w:color="auto"/>
              <w:right w:val="single" w:sz="4" w:space="0" w:color="auto"/>
            </w:tcBorders>
          </w:tcPr>
          <w:p w:rsidR="008A1D86" w:rsidRPr="00F219F5" w:rsidRDefault="008A1D86" w:rsidP="008A1D86">
            <w:pPr>
              <w:pStyle w:val="ListParagraph"/>
              <w:numPr>
                <w:ilvl w:val="0"/>
                <w:numId w:val="14"/>
              </w:numPr>
              <w:jc w:val="both"/>
              <w:rPr>
                <w:color w:val="000000" w:themeColor="text1"/>
                <w:sz w:val="22"/>
                <w:szCs w:val="22"/>
              </w:rPr>
            </w:pPr>
            <w:proofErr w:type="gramStart"/>
            <w:r w:rsidRPr="00F219F5">
              <w:rPr>
                <w:color w:val="000000" w:themeColor="text1"/>
                <w:sz w:val="22"/>
                <w:szCs w:val="22"/>
              </w:rPr>
              <w:t>Capacity building for MTA/ITAB provincial office and conservation officers.</w:t>
            </w:r>
            <w:proofErr w:type="gramEnd"/>
          </w:p>
          <w:p w:rsidR="004A7A03" w:rsidRPr="00F219F5" w:rsidRDefault="008A1D86" w:rsidP="008A1D86">
            <w:pPr>
              <w:pStyle w:val="ListParagraph"/>
              <w:numPr>
                <w:ilvl w:val="0"/>
                <w:numId w:val="14"/>
              </w:numPr>
              <w:jc w:val="both"/>
              <w:rPr>
                <w:color w:val="000000" w:themeColor="text1"/>
                <w:sz w:val="22"/>
                <w:szCs w:val="22"/>
              </w:rPr>
            </w:pPr>
            <w:proofErr w:type="gramStart"/>
            <w:r w:rsidRPr="00F219F5">
              <w:rPr>
                <w:color w:val="000000" w:themeColor="text1"/>
                <w:sz w:val="22"/>
                <w:szCs w:val="22"/>
              </w:rPr>
              <w:t>Capacity building on line ministries/agencies strategies during workshops and courtesy visits.</w:t>
            </w:r>
            <w:proofErr w:type="gramEnd"/>
          </w:p>
          <w:p w:rsidR="00225002" w:rsidRPr="00F219F5" w:rsidRDefault="00310F5B" w:rsidP="00DA5695">
            <w:pPr>
              <w:pStyle w:val="ListParagraph"/>
              <w:numPr>
                <w:ilvl w:val="0"/>
                <w:numId w:val="14"/>
              </w:numPr>
              <w:jc w:val="both"/>
              <w:rPr>
                <w:color w:val="000000" w:themeColor="text1"/>
                <w:sz w:val="22"/>
                <w:szCs w:val="22"/>
              </w:rPr>
            </w:pPr>
            <w:r w:rsidRPr="00F219F5">
              <w:rPr>
                <w:color w:val="000000" w:themeColor="text1"/>
                <w:sz w:val="22"/>
                <w:szCs w:val="22"/>
              </w:rPr>
              <w:t>Capacity building was carried out successfully on the relevanc</w:t>
            </w:r>
            <w:r w:rsidR="000D6D82" w:rsidRPr="00F219F5">
              <w:rPr>
                <w:color w:val="000000" w:themeColor="text1"/>
                <w:sz w:val="22"/>
                <w:szCs w:val="22"/>
              </w:rPr>
              <w:t>y</w:t>
            </w:r>
            <w:r w:rsidRPr="00F219F5">
              <w:rPr>
                <w:color w:val="000000" w:themeColor="text1"/>
                <w:sz w:val="22"/>
                <w:szCs w:val="22"/>
              </w:rPr>
              <w:t xml:space="preserve"> of the project to the Agriculture based workshop in </w:t>
            </w:r>
            <w:proofErr w:type="spellStart"/>
            <w:r w:rsidRPr="00F219F5">
              <w:rPr>
                <w:color w:val="000000" w:themeColor="text1"/>
                <w:sz w:val="22"/>
                <w:szCs w:val="22"/>
              </w:rPr>
              <w:t>Nadave</w:t>
            </w:r>
            <w:proofErr w:type="spellEnd"/>
            <w:r w:rsidRPr="00F219F5">
              <w:rPr>
                <w:color w:val="000000" w:themeColor="text1"/>
                <w:sz w:val="22"/>
                <w:szCs w:val="22"/>
              </w:rPr>
              <w:t xml:space="preserve">, where the project coordinator delivered the </w:t>
            </w:r>
            <w:r w:rsidR="000D6D82" w:rsidRPr="00F219F5">
              <w:rPr>
                <w:color w:val="000000" w:themeColor="text1"/>
                <w:sz w:val="22"/>
                <w:szCs w:val="22"/>
              </w:rPr>
              <w:t xml:space="preserve">aspects of the </w:t>
            </w:r>
            <w:proofErr w:type="gramStart"/>
            <w:r w:rsidR="000D6D82" w:rsidRPr="00F219F5">
              <w:rPr>
                <w:color w:val="000000" w:themeColor="text1"/>
                <w:sz w:val="22"/>
                <w:szCs w:val="22"/>
              </w:rPr>
              <w:t>3</w:t>
            </w:r>
            <w:proofErr w:type="gramEnd"/>
            <w:r w:rsidR="000D6D82" w:rsidRPr="00F219F5">
              <w:rPr>
                <w:color w:val="000000" w:themeColor="text1"/>
                <w:sz w:val="22"/>
                <w:szCs w:val="22"/>
              </w:rPr>
              <w:t xml:space="preserve"> conventions and how the project is implementing its requirements through capacity building. The participants were enlightened with the importance of the FNBSAP, which is the national policy document, and Ministry of Agriculture is a one of the key partner in combating land degradation and desertification. Capacity building was also undertaken during the Non-Government Organization workshop at </w:t>
            </w:r>
            <w:proofErr w:type="spellStart"/>
            <w:r w:rsidR="000D6D82" w:rsidRPr="00F219F5">
              <w:rPr>
                <w:color w:val="000000" w:themeColor="text1"/>
                <w:sz w:val="22"/>
                <w:szCs w:val="22"/>
              </w:rPr>
              <w:t>Devos</w:t>
            </w:r>
            <w:proofErr w:type="spellEnd"/>
            <w:r w:rsidR="000D6D82" w:rsidRPr="00F219F5">
              <w:rPr>
                <w:color w:val="000000" w:themeColor="text1"/>
                <w:sz w:val="22"/>
                <w:szCs w:val="22"/>
              </w:rPr>
              <w:t xml:space="preserve"> on the Park where participants are enlightened on the nature of the project, the link to the </w:t>
            </w:r>
            <w:proofErr w:type="gramStart"/>
            <w:r w:rsidR="000D6D82" w:rsidRPr="00F219F5">
              <w:rPr>
                <w:color w:val="000000" w:themeColor="text1"/>
                <w:sz w:val="22"/>
                <w:szCs w:val="22"/>
              </w:rPr>
              <w:t>3</w:t>
            </w:r>
            <w:proofErr w:type="gramEnd"/>
            <w:r w:rsidR="000D6D82" w:rsidRPr="00F219F5">
              <w:rPr>
                <w:color w:val="000000" w:themeColor="text1"/>
                <w:sz w:val="22"/>
                <w:szCs w:val="22"/>
              </w:rPr>
              <w:t xml:space="preserve"> conventions and what is Fiji currently doing in meeting each convention obligation.</w:t>
            </w:r>
          </w:p>
          <w:p w:rsidR="00A62764" w:rsidRPr="00F219F5" w:rsidRDefault="00A62764" w:rsidP="00DA5695">
            <w:pPr>
              <w:pStyle w:val="ListParagraph"/>
              <w:numPr>
                <w:ilvl w:val="0"/>
                <w:numId w:val="14"/>
              </w:numPr>
              <w:jc w:val="both"/>
              <w:rPr>
                <w:color w:val="000000" w:themeColor="text1"/>
                <w:sz w:val="22"/>
                <w:szCs w:val="22"/>
              </w:rPr>
            </w:pPr>
            <w:r w:rsidRPr="00F219F5">
              <w:rPr>
                <w:color w:val="000000" w:themeColor="text1"/>
                <w:sz w:val="22"/>
                <w:szCs w:val="22"/>
              </w:rPr>
              <w:t xml:space="preserve">As usual, capacity building </w:t>
            </w:r>
            <w:r w:rsidR="00DA5695" w:rsidRPr="00F219F5">
              <w:rPr>
                <w:color w:val="000000" w:themeColor="text1"/>
                <w:sz w:val="22"/>
                <w:szCs w:val="22"/>
              </w:rPr>
              <w:t>is</w:t>
            </w:r>
            <w:r w:rsidRPr="00F219F5">
              <w:rPr>
                <w:color w:val="000000" w:themeColor="text1"/>
                <w:sz w:val="22"/>
                <w:szCs w:val="22"/>
              </w:rPr>
              <w:t xml:space="preserve"> always part of all activities carried out by the MEA Officer. Recent capacity building was for the National Action Plan </w:t>
            </w:r>
            <w:r w:rsidR="003D098E" w:rsidRPr="00F219F5">
              <w:rPr>
                <w:color w:val="000000" w:themeColor="text1"/>
                <w:sz w:val="22"/>
                <w:szCs w:val="22"/>
              </w:rPr>
              <w:t>stakeholder that sits</w:t>
            </w:r>
            <w:r w:rsidRPr="00F219F5">
              <w:rPr>
                <w:color w:val="000000" w:themeColor="text1"/>
                <w:sz w:val="22"/>
                <w:szCs w:val="22"/>
              </w:rPr>
              <w:t xml:space="preserve"> with Ministry of Agriculture</w:t>
            </w:r>
            <w:r w:rsidR="003D098E" w:rsidRPr="00F219F5">
              <w:rPr>
                <w:color w:val="000000" w:themeColor="text1"/>
                <w:sz w:val="22"/>
                <w:szCs w:val="22"/>
              </w:rPr>
              <w:t xml:space="preserve">. Capacity building was on the link between </w:t>
            </w:r>
            <w:r w:rsidR="00DA5695" w:rsidRPr="00F219F5">
              <w:rPr>
                <w:color w:val="000000" w:themeColor="text1"/>
                <w:sz w:val="22"/>
                <w:szCs w:val="22"/>
              </w:rPr>
              <w:t xml:space="preserve">UNFCCC, </w:t>
            </w:r>
            <w:r w:rsidR="003D098E" w:rsidRPr="00F219F5">
              <w:rPr>
                <w:color w:val="000000" w:themeColor="text1"/>
                <w:sz w:val="22"/>
                <w:szCs w:val="22"/>
              </w:rPr>
              <w:t xml:space="preserve">UNCCD and UNCBD, whenever there </w:t>
            </w:r>
            <w:proofErr w:type="gramStart"/>
            <w:r w:rsidR="003D098E" w:rsidRPr="00F219F5">
              <w:rPr>
                <w:color w:val="000000" w:themeColor="text1"/>
                <w:sz w:val="22"/>
                <w:szCs w:val="22"/>
              </w:rPr>
              <w:t>is</w:t>
            </w:r>
            <w:proofErr w:type="gramEnd"/>
            <w:r w:rsidR="003D098E" w:rsidRPr="00F219F5">
              <w:rPr>
                <w:color w:val="000000" w:themeColor="text1"/>
                <w:sz w:val="22"/>
                <w:szCs w:val="22"/>
              </w:rPr>
              <w:t xml:space="preserve"> land degradations there is bio-diversity loss. There was also capacity building to the new </w:t>
            </w:r>
            <w:r w:rsidR="00E837D5" w:rsidRPr="00F219F5">
              <w:rPr>
                <w:color w:val="000000" w:themeColor="text1"/>
                <w:sz w:val="22"/>
                <w:szCs w:val="22"/>
              </w:rPr>
              <w:t>representatives from line ministries, agencies and private sectors as majority of them are not aware about UNCBD and its requirements.</w:t>
            </w:r>
          </w:p>
          <w:p w:rsidR="005E6B44" w:rsidRPr="00F219F5" w:rsidRDefault="005E6B44" w:rsidP="00BD299B">
            <w:pPr>
              <w:pStyle w:val="ListParagraph"/>
              <w:numPr>
                <w:ilvl w:val="0"/>
                <w:numId w:val="14"/>
              </w:numPr>
              <w:jc w:val="both"/>
              <w:rPr>
                <w:color w:val="000000" w:themeColor="text1"/>
                <w:sz w:val="22"/>
                <w:szCs w:val="22"/>
              </w:rPr>
            </w:pPr>
            <w:r w:rsidRPr="00F219F5">
              <w:rPr>
                <w:color w:val="000000" w:themeColor="text1"/>
                <w:sz w:val="22"/>
                <w:szCs w:val="22"/>
              </w:rPr>
              <w:t xml:space="preserve">The project officer was also part of the FIST, Wetlands Committee meeting where </w:t>
            </w:r>
            <w:r w:rsidR="00DA5695" w:rsidRPr="00F219F5">
              <w:rPr>
                <w:color w:val="000000" w:themeColor="text1"/>
                <w:sz w:val="22"/>
                <w:szCs w:val="22"/>
              </w:rPr>
              <w:t>CB2 role</w:t>
            </w:r>
            <w:r w:rsidRPr="00F219F5">
              <w:rPr>
                <w:color w:val="000000" w:themeColor="text1"/>
                <w:sz w:val="22"/>
                <w:szCs w:val="22"/>
              </w:rPr>
              <w:t xml:space="preserve"> in the implementation of NBSAP </w:t>
            </w:r>
            <w:proofErr w:type="gramStart"/>
            <w:r w:rsidRPr="00F219F5">
              <w:rPr>
                <w:color w:val="000000" w:themeColor="text1"/>
                <w:sz w:val="22"/>
                <w:szCs w:val="22"/>
              </w:rPr>
              <w:t>was outlined</w:t>
            </w:r>
            <w:proofErr w:type="gramEnd"/>
            <w:r w:rsidR="00BD299B" w:rsidRPr="00F219F5">
              <w:rPr>
                <w:color w:val="000000" w:themeColor="text1"/>
                <w:sz w:val="22"/>
                <w:szCs w:val="22"/>
              </w:rPr>
              <w:t>,</w:t>
            </w:r>
            <w:r w:rsidRPr="00F219F5">
              <w:rPr>
                <w:color w:val="000000" w:themeColor="text1"/>
                <w:sz w:val="22"/>
                <w:szCs w:val="22"/>
              </w:rPr>
              <w:t xml:space="preserve"> towards the implementation of the NBSAP &amp;IF. </w:t>
            </w:r>
          </w:p>
        </w:tc>
        <w:tc>
          <w:tcPr>
            <w:tcW w:w="3420" w:type="dxa"/>
            <w:tcBorders>
              <w:left w:val="single" w:sz="4" w:space="0" w:color="auto"/>
              <w:bottom w:val="single" w:sz="12" w:space="0" w:color="auto"/>
              <w:right w:val="single" w:sz="4" w:space="0" w:color="auto"/>
            </w:tcBorders>
            <w:shd w:val="clear" w:color="auto" w:fill="auto"/>
          </w:tcPr>
          <w:p w:rsidR="000E5393" w:rsidRPr="00F219F5" w:rsidRDefault="008303F4" w:rsidP="00DA5695">
            <w:pPr>
              <w:rPr>
                <w:color w:val="000000" w:themeColor="text1"/>
                <w:sz w:val="22"/>
                <w:szCs w:val="22"/>
              </w:rPr>
            </w:pPr>
            <w:r w:rsidRPr="00F219F5">
              <w:rPr>
                <w:color w:val="000000" w:themeColor="text1"/>
                <w:sz w:val="22"/>
                <w:szCs w:val="22"/>
              </w:rPr>
              <w:t xml:space="preserve">Capacity building  is a continuous aspect of this project </w:t>
            </w:r>
          </w:p>
        </w:tc>
        <w:tc>
          <w:tcPr>
            <w:tcW w:w="2790" w:type="dxa"/>
            <w:tcBorders>
              <w:top w:val="single" w:sz="4" w:space="0" w:color="auto"/>
              <w:left w:val="single" w:sz="4" w:space="0" w:color="auto"/>
              <w:bottom w:val="single" w:sz="12" w:space="0" w:color="auto"/>
              <w:right w:val="single" w:sz="4" w:space="0" w:color="auto"/>
            </w:tcBorders>
            <w:shd w:val="clear" w:color="auto" w:fill="auto"/>
          </w:tcPr>
          <w:p w:rsidR="00C529F3" w:rsidRPr="00F219F5" w:rsidRDefault="003941D9" w:rsidP="00253940">
            <w:pPr>
              <w:tabs>
                <w:tab w:val="left" w:pos="342"/>
              </w:tabs>
              <w:jc w:val="both"/>
              <w:rPr>
                <w:color w:val="000000" w:themeColor="text1"/>
                <w:sz w:val="22"/>
                <w:szCs w:val="22"/>
              </w:rPr>
            </w:pPr>
            <w:r w:rsidRPr="00F219F5">
              <w:rPr>
                <w:color w:val="000000" w:themeColor="text1"/>
                <w:sz w:val="22"/>
                <w:szCs w:val="22"/>
              </w:rPr>
              <w:t xml:space="preserve">To carry out more workshops and meetings where capacity </w:t>
            </w:r>
            <w:proofErr w:type="gramStart"/>
            <w:r w:rsidRPr="00F219F5">
              <w:rPr>
                <w:color w:val="000000" w:themeColor="text1"/>
                <w:sz w:val="22"/>
                <w:szCs w:val="22"/>
              </w:rPr>
              <w:t>building is part of and raise</w:t>
            </w:r>
            <w:proofErr w:type="gramEnd"/>
            <w:r w:rsidRPr="00F219F5">
              <w:rPr>
                <w:color w:val="000000" w:themeColor="text1"/>
                <w:sz w:val="22"/>
                <w:szCs w:val="22"/>
              </w:rPr>
              <w:t xml:space="preserve"> more awareness to line ministries and agencies.</w:t>
            </w:r>
          </w:p>
          <w:p w:rsidR="00C12454" w:rsidRPr="00F219F5" w:rsidRDefault="00C12454" w:rsidP="00253940">
            <w:pPr>
              <w:tabs>
                <w:tab w:val="left" w:pos="342"/>
              </w:tabs>
              <w:jc w:val="both"/>
              <w:rPr>
                <w:color w:val="000000" w:themeColor="text1"/>
                <w:sz w:val="22"/>
                <w:szCs w:val="22"/>
              </w:rPr>
            </w:pPr>
          </w:p>
          <w:p w:rsidR="00C12454" w:rsidRPr="00F219F5" w:rsidRDefault="00C12454" w:rsidP="00DA5695">
            <w:pPr>
              <w:tabs>
                <w:tab w:val="left" w:pos="342"/>
              </w:tabs>
              <w:jc w:val="both"/>
              <w:rPr>
                <w:color w:val="000000" w:themeColor="text1"/>
                <w:sz w:val="22"/>
                <w:szCs w:val="22"/>
              </w:rPr>
            </w:pPr>
            <w:r w:rsidRPr="00F219F5">
              <w:rPr>
                <w:color w:val="000000" w:themeColor="text1"/>
                <w:sz w:val="22"/>
                <w:szCs w:val="22"/>
              </w:rPr>
              <w:t xml:space="preserve">The effectiveness of capacity building and awareness rests with representatives from line ministries and agencies. They are the ones who will deliver the message to their workmates for everyone to be aware of </w:t>
            </w:r>
            <w:r w:rsidR="00DA5695" w:rsidRPr="00F219F5">
              <w:rPr>
                <w:color w:val="000000" w:themeColor="text1"/>
                <w:sz w:val="22"/>
                <w:szCs w:val="22"/>
              </w:rPr>
              <w:t>MEA</w:t>
            </w:r>
            <w:r w:rsidRPr="00F219F5">
              <w:rPr>
                <w:color w:val="000000" w:themeColor="text1"/>
                <w:sz w:val="22"/>
                <w:szCs w:val="22"/>
              </w:rPr>
              <w:t xml:space="preserve"> and its requirements and what Fiji has done in meeting these requirements.</w:t>
            </w:r>
          </w:p>
        </w:tc>
      </w:tr>
      <w:tr w:rsidR="00213B2D" w:rsidRPr="00F219F5" w:rsidTr="00E11960">
        <w:tc>
          <w:tcPr>
            <w:tcW w:w="1991" w:type="dxa"/>
            <w:tcBorders>
              <w:top w:val="single" w:sz="12" w:space="0" w:color="auto"/>
              <w:left w:val="single" w:sz="12" w:space="0" w:color="auto"/>
              <w:bottom w:val="single" w:sz="12" w:space="0" w:color="auto"/>
              <w:right w:val="single" w:sz="12" w:space="0" w:color="auto"/>
            </w:tcBorders>
          </w:tcPr>
          <w:p w:rsidR="00374206" w:rsidRPr="00F219F5" w:rsidRDefault="00213B2D" w:rsidP="005E2AFE">
            <w:pPr>
              <w:ind w:left="630" w:hanging="630"/>
              <w:rPr>
                <w:color w:val="000000" w:themeColor="text1"/>
                <w:sz w:val="22"/>
                <w:szCs w:val="22"/>
              </w:rPr>
            </w:pPr>
            <w:r w:rsidRPr="00F219F5">
              <w:rPr>
                <w:b/>
                <w:color w:val="000000" w:themeColor="text1"/>
                <w:sz w:val="22"/>
                <w:szCs w:val="22"/>
              </w:rPr>
              <w:lastRenderedPageBreak/>
              <w:t>1.1.4</w:t>
            </w:r>
            <w:r w:rsidRPr="00F219F5">
              <w:rPr>
                <w:color w:val="000000" w:themeColor="text1"/>
                <w:sz w:val="22"/>
                <w:szCs w:val="22"/>
              </w:rPr>
              <w:tab/>
            </w:r>
          </w:p>
          <w:p w:rsidR="00213B2D" w:rsidRPr="00F219F5" w:rsidRDefault="00213B2D" w:rsidP="00374206">
            <w:pPr>
              <w:rPr>
                <w:color w:val="000000" w:themeColor="text1"/>
                <w:sz w:val="22"/>
                <w:szCs w:val="22"/>
              </w:rPr>
            </w:pPr>
            <w:r w:rsidRPr="00F219F5">
              <w:rPr>
                <w:color w:val="000000" w:themeColor="text1"/>
                <w:sz w:val="22"/>
                <w:szCs w:val="22"/>
              </w:rPr>
              <w:t>Training of Environmental Management Units in each approving authorities</w:t>
            </w:r>
          </w:p>
        </w:tc>
        <w:tc>
          <w:tcPr>
            <w:tcW w:w="7567" w:type="dxa"/>
            <w:tcBorders>
              <w:top w:val="single" w:sz="12" w:space="0" w:color="auto"/>
              <w:left w:val="single" w:sz="12" w:space="0" w:color="auto"/>
              <w:bottom w:val="single" w:sz="12" w:space="0" w:color="auto"/>
              <w:right w:val="single" w:sz="12" w:space="0" w:color="auto"/>
            </w:tcBorders>
          </w:tcPr>
          <w:p w:rsidR="008A1D86" w:rsidRPr="00F219F5" w:rsidRDefault="008A1D86" w:rsidP="008A1D86">
            <w:pPr>
              <w:pStyle w:val="ListParagraph"/>
              <w:numPr>
                <w:ilvl w:val="0"/>
                <w:numId w:val="15"/>
              </w:numPr>
              <w:jc w:val="both"/>
              <w:rPr>
                <w:color w:val="000000" w:themeColor="text1"/>
                <w:sz w:val="22"/>
                <w:szCs w:val="22"/>
              </w:rPr>
            </w:pPr>
            <w:r w:rsidRPr="00F219F5">
              <w:rPr>
                <w:color w:val="000000" w:themeColor="text1"/>
                <w:sz w:val="22"/>
                <w:szCs w:val="22"/>
              </w:rPr>
              <w:t>Capacity enhancement for approving authorities with the Environment Impact assessment and Ozone Depleting Substance Unit- Training on EMA 2005</w:t>
            </w:r>
          </w:p>
          <w:p w:rsidR="004A7A03" w:rsidRPr="00F219F5" w:rsidRDefault="008A1D86" w:rsidP="008A1D86">
            <w:pPr>
              <w:pStyle w:val="ListParagraph"/>
              <w:numPr>
                <w:ilvl w:val="0"/>
                <w:numId w:val="15"/>
              </w:numPr>
              <w:jc w:val="both"/>
              <w:rPr>
                <w:color w:val="000000" w:themeColor="text1"/>
                <w:sz w:val="22"/>
                <w:szCs w:val="22"/>
              </w:rPr>
            </w:pPr>
            <w:r w:rsidRPr="00F219F5">
              <w:rPr>
                <w:color w:val="000000" w:themeColor="text1"/>
                <w:sz w:val="22"/>
                <w:szCs w:val="22"/>
              </w:rPr>
              <w:t>Consultation and Training for 14 Conservation Officers had been conducted</w:t>
            </w:r>
          </w:p>
          <w:p w:rsidR="003327BF" w:rsidRPr="00F219F5" w:rsidRDefault="003327BF" w:rsidP="003327BF">
            <w:pPr>
              <w:pStyle w:val="ListParagraph"/>
              <w:numPr>
                <w:ilvl w:val="0"/>
                <w:numId w:val="15"/>
              </w:numPr>
              <w:jc w:val="both"/>
              <w:rPr>
                <w:color w:val="000000" w:themeColor="text1"/>
                <w:sz w:val="22"/>
                <w:szCs w:val="22"/>
              </w:rPr>
            </w:pPr>
            <w:r w:rsidRPr="00F219F5">
              <w:rPr>
                <w:color w:val="000000" w:themeColor="text1"/>
                <w:sz w:val="22"/>
                <w:szCs w:val="22"/>
              </w:rPr>
              <w:t xml:space="preserve">Training of Environment Management Units and Environment Committees from key government institutions and private sectors </w:t>
            </w:r>
            <w:r w:rsidR="00BD299B" w:rsidRPr="00F219F5">
              <w:rPr>
                <w:color w:val="000000" w:themeColor="text1"/>
                <w:sz w:val="22"/>
                <w:szCs w:val="22"/>
              </w:rPr>
              <w:t>stakeholders</w:t>
            </w:r>
            <w:r w:rsidRPr="00F219F5">
              <w:rPr>
                <w:color w:val="000000" w:themeColor="text1"/>
                <w:sz w:val="22"/>
                <w:szCs w:val="22"/>
              </w:rPr>
              <w:t xml:space="preserve"> was carried out in the Northern Division, Western Division and Central Division streamlining MEA requirements to respective sectors in the </w:t>
            </w:r>
            <w:proofErr w:type="gramStart"/>
            <w:r w:rsidRPr="00F219F5">
              <w:rPr>
                <w:color w:val="000000" w:themeColor="text1"/>
                <w:sz w:val="22"/>
                <w:szCs w:val="22"/>
              </w:rPr>
              <w:t>3</w:t>
            </w:r>
            <w:proofErr w:type="gramEnd"/>
            <w:r w:rsidRPr="00F219F5">
              <w:rPr>
                <w:color w:val="000000" w:themeColor="text1"/>
                <w:sz w:val="22"/>
                <w:szCs w:val="22"/>
              </w:rPr>
              <w:t xml:space="preserve"> divisions and simultaneously capturing updates and training on the implications of the Environment Management Act.</w:t>
            </w:r>
          </w:p>
          <w:p w:rsidR="008E6AF9" w:rsidRPr="00F219F5" w:rsidRDefault="008E6AF9" w:rsidP="008E6AF9">
            <w:pPr>
              <w:jc w:val="both"/>
              <w:rPr>
                <w:color w:val="000000" w:themeColor="text1"/>
                <w:sz w:val="22"/>
                <w:szCs w:val="22"/>
              </w:rPr>
            </w:pPr>
          </w:p>
          <w:p w:rsidR="005E6B44" w:rsidRPr="00F219F5" w:rsidRDefault="005E6B44" w:rsidP="003327BF">
            <w:pPr>
              <w:jc w:val="both"/>
              <w:rPr>
                <w:color w:val="000000" w:themeColor="text1"/>
                <w:sz w:val="22"/>
                <w:szCs w:val="22"/>
              </w:rPr>
            </w:pPr>
          </w:p>
        </w:tc>
        <w:tc>
          <w:tcPr>
            <w:tcW w:w="3420" w:type="dxa"/>
            <w:tcBorders>
              <w:top w:val="single" w:sz="12" w:space="0" w:color="auto"/>
              <w:left w:val="single" w:sz="12" w:space="0" w:color="auto"/>
              <w:bottom w:val="single" w:sz="12" w:space="0" w:color="auto"/>
              <w:right w:val="single" w:sz="12" w:space="0" w:color="auto"/>
            </w:tcBorders>
          </w:tcPr>
          <w:p w:rsidR="00213B2D" w:rsidRPr="00F219F5" w:rsidRDefault="00E11960" w:rsidP="004860D7">
            <w:pPr>
              <w:pStyle w:val="ListParagraph"/>
              <w:numPr>
                <w:ilvl w:val="0"/>
                <w:numId w:val="15"/>
              </w:numPr>
              <w:ind w:left="342" w:hanging="270"/>
              <w:jc w:val="both"/>
              <w:rPr>
                <w:color w:val="000000" w:themeColor="text1"/>
                <w:sz w:val="22"/>
                <w:szCs w:val="22"/>
              </w:rPr>
            </w:pPr>
            <w:r w:rsidRPr="00F219F5">
              <w:rPr>
                <w:color w:val="000000" w:themeColor="text1"/>
                <w:sz w:val="22"/>
                <w:szCs w:val="22"/>
              </w:rPr>
              <w:t xml:space="preserve">Availability of </w:t>
            </w:r>
            <w:r w:rsidR="00374206" w:rsidRPr="00F219F5">
              <w:rPr>
                <w:color w:val="000000" w:themeColor="text1"/>
                <w:sz w:val="22"/>
                <w:szCs w:val="22"/>
              </w:rPr>
              <w:t xml:space="preserve">Approving Authorities </w:t>
            </w:r>
          </w:p>
          <w:p w:rsidR="004860D7" w:rsidRPr="00F219F5" w:rsidRDefault="00523D9E" w:rsidP="004860D7">
            <w:pPr>
              <w:pStyle w:val="ListParagraph"/>
              <w:numPr>
                <w:ilvl w:val="0"/>
                <w:numId w:val="15"/>
              </w:numPr>
              <w:ind w:left="342" w:hanging="270"/>
              <w:jc w:val="both"/>
              <w:rPr>
                <w:b/>
                <w:color w:val="000000" w:themeColor="text1"/>
                <w:sz w:val="22"/>
                <w:szCs w:val="22"/>
              </w:rPr>
            </w:pPr>
            <w:r w:rsidRPr="00F219F5">
              <w:rPr>
                <w:color w:val="000000" w:themeColor="text1"/>
                <w:sz w:val="22"/>
                <w:szCs w:val="22"/>
              </w:rPr>
              <w:t>There are on</w:t>
            </w:r>
            <w:r w:rsidR="004860D7" w:rsidRPr="00F219F5">
              <w:rPr>
                <w:color w:val="000000" w:themeColor="text1"/>
                <w:sz w:val="22"/>
                <w:szCs w:val="22"/>
              </w:rPr>
              <w:t>ly</w:t>
            </w:r>
            <w:r w:rsidRPr="00F219F5">
              <w:rPr>
                <w:color w:val="000000" w:themeColor="text1"/>
                <w:sz w:val="22"/>
                <w:szCs w:val="22"/>
              </w:rPr>
              <w:t xml:space="preserve"> few ministries mandated as approving authorities. </w:t>
            </w:r>
          </w:p>
          <w:p w:rsidR="00523D9E" w:rsidRPr="00F219F5" w:rsidRDefault="00523D9E" w:rsidP="004860D7">
            <w:pPr>
              <w:pStyle w:val="ListParagraph"/>
              <w:numPr>
                <w:ilvl w:val="0"/>
                <w:numId w:val="15"/>
              </w:numPr>
              <w:ind w:left="342" w:hanging="270"/>
              <w:jc w:val="both"/>
              <w:rPr>
                <w:b/>
                <w:color w:val="000000" w:themeColor="text1"/>
                <w:sz w:val="22"/>
                <w:szCs w:val="22"/>
              </w:rPr>
            </w:pPr>
            <w:r w:rsidRPr="00F219F5">
              <w:rPr>
                <w:color w:val="000000" w:themeColor="text1"/>
                <w:sz w:val="22"/>
                <w:szCs w:val="22"/>
              </w:rPr>
              <w:t xml:space="preserve">This </w:t>
            </w:r>
            <w:proofErr w:type="gramStart"/>
            <w:r w:rsidRPr="00F219F5">
              <w:rPr>
                <w:color w:val="000000" w:themeColor="text1"/>
                <w:sz w:val="22"/>
                <w:szCs w:val="22"/>
              </w:rPr>
              <w:t>was based</w:t>
            </w:r>
            <w:proofErr w:type="gramEnd"/>
            <w:r w:rsidRPr="00F219F5">
              <w:rPr>
                <w:color w:val="000000" w:themeColor="text1"/>
                <w:sz w:val="22"/>
                <w:szCs w:val="22"/>
              </w:rPr>
              <w:t xml:space="preserve"> on </w:t>
            </w:r>
            <w:r w:rsidR="004860D7" w:rsidRPr="00F219F5">
              <w:rPr>
                <w:color w:val="000000" w:themeColor="text1"/>
                <w:sz w:val="22"/>
                <w:szCs w:val="22"/>
              </w:rPr>
              <w:t>their guiding legislations.</w:t>
            </w:r>
          </w:p>
          <w:p w:rsidR="005E0F9B" w:rsidRPr="00F219F5" w:rsidRDefault="003327BF" w:rsidP="00BD7327">
            <w:pPr>
              <w:pStyle w:val="ListParagraph"/>
              <w:numPr>
                <w:ilvl w:val="0"/>
                <w:numId w:val="15"/>
              </w:numPr>
              <w:ind w:left="342" w:hanging="270"/>
              <w:jc w:val="both"/>
              <w:rPr>
                <w:color w:val="000000" w:themeColor="text1"/>
                <w:sz w:val="22"/>
                <w:szCs w:val="22"/>
              </w:rPr>
            </w:pPr>
            <w:r w:rsidRPr="00F219F5">
              <w:rPr>
                <w:color w:val="000000" w:themeColor="text1"/>
                <w:sz w:val="22"/>
                <w:szCs w:val="22"/>
              </w:rPr>
              <w:t>L</w:t>
            </w:r>
            <w:r w:rsidR="00466713" w:rsidRPr="00F219F5">
              <w:rPr>
                <w:color w:val="000000" w:themeColor="text1"/>
                <w:sz w:val="22"/>
                <w:szCs w:val="22"/>
              </w:rPr>
              <w:t>ack of qualified and experienced resource personnel from the Ministry of Environment to train the participants on Ozone Depleting Substances, Environment Impact Assessment, Waste Disposal and Managemen</w:t>
            </w:r>
            <w:r w:rsidR="00BD7327" w:rsidRPr="00F219F5">
              <w:rPr>
                <w:color w:val="000000" w:themeColor="text1"/>
                <w:sz w:val="22"/>
                <w:szCs w:val="22"/>
              </w:rPr>
              <w:t>t and Resource Management Unit</w:t>
            </w:r>
          </w:p>
        </w:tc>
        <w:tc>
          <w:tcPr>
            <w:tcW w:w="2790" w:type="dxa"/>
            <w:tcBorders>
              <w:top w:val="single" w:sz="12" w:space="0" w:color="auto"/>
              <w:left w:val="single" w:sz="12" w:space="0" w:color="auto"/>
              <w:bottom w:val="single" w:sz="12" w:space="0" w:color="auto"/>
              <w:right w:val="single" w:sz="12" w:space="0" w:color="auto"/>
            </w:tcBorders>
          </w:tcPr>
          <w:p w:rsidR="00213B2D" w:rsidRPr="00F219F5" w:rsidRDefault="008852BE" w:rsidP="008852BE">
            <w:pPr>
              <w:jc w:val="both"/>
              <w:rPr>
                <w:color w:val="000000" w:themeColor="text1"/>
                <w:sz w:val="22"/>
                <w:szCs w:val="22"/>
              </w:rPr>
            </w:pPr>
            <w:proofErr w:type="gramStart"/>
            <w:r w:rsidRPr="00F219F5">
              <w:rPr>
                <w:color w:val="000000" w:themeColor="text1"/>
                <w:sz w:val="22"/>
                <w:szCs w:val="22"/>
              </w:rPr>
              <w:t xml:space="preserve">Continuously </w:t>
            </w:r>
            <w:r w:rsidR="004A7A03" w:rsidRPr="00F219F5">
              <w:rPr>
                <w:color w:val="000000" w:themeColor="text1"/>
                <w:sz w:val="22"/>
                <w:szCs w:val="22"/>
              </w:rPr>
              <w:t xml:space="preserve">to </w:t>
            </w:r>
            <w:r w:rsidRPr="00F219F5">
              <w:rPr>
                <w:color w:val="000000" w:themeColor="text1"/>
                <w:sz w:val="22"/>
                <w:szCs w:val="22"/>
              </w:rPr>
              <w:t>work closely with Environment Units in line mini</w:t>
            </w:r>
            <w:r w:rsidR="00225002" w:rsidRPr="00F219F5">
              <w:rPr>
                <w:color w:val="000000" w:themeColor="text1"/>
                <w:sz w:val="22"/>
                <w:szCs w:val="22"/>
              </w:rPr>
              <w:t>stries on the need for training.</w:t>
            </w:r>
            <w:proofErr w:type="gramEnd"/>
          </w:p>
          <w:p w:rsidR="00466713" w:rsidRPr="00F219F5" w:rsidRDefault="00407006" w:rsidP="00AE2B91">
            <w:pPr>
              <w:jc w:val="both"/>
              <w:rPr>
                <w:color w:val="000000" w:themeColor="text1"/>
                <w:sz w:val="22"/>
                <w:szCs w:val="22"/>
              </w:rPr>
            </w:pPr>
            <w:r w:rsidRPr="00F219F5">
              <w:rPr>
                <w:color w:val="000000" w:themeColor="text1"/>
                <w:sz w:val="22"/>
                <w:szCs w:val="22"/>
              </w:rPr>
              <w:t>Participants ha</w:t>
            </w:r>
            <w:r w:rsidR="00AE2B91" w:rsidRPr="00F219F5">
              <w:rPr>
                <w:color w:val="000000" w:themeColor="text1"/>
                <w:sz w:val="22"/>
                <w:szCs w:val="22"/>
              </w:rPr>
              <w:t>d</w:t>
            </w:r>
            <w:r w:rsidRPr="00F219F5">
              <w:rPr>
                <w:color w:val="000000" w:themeColor="text1"/>
                <w:sz w:val="22"/>
                <w:szCs w:val="22"/>
              </w:rPr>
              <w:t xml:space="preserve"> showed their interest if the Ministry could carry out training to all EMUs and Environment Committees on the implications of EMA.</w:t>
            </w:r>
          </w:p>
          <w:p w:rsidR="0049748B" w:rsidRPr="00F219F5" w:rsidRDefault="0049748B" w:rsidP="00AE2B91">
            <w:pPr>
              <w:jc w:val="both"/>
              <w:rPr>
                <w:color w:val="000000" w:themeColor="text1"/>
                <w:sz w:val="22"/>
                <w:szCs w:val="22"/>
              </w:rPr>
            </w:pPr>
          </w:p>
        </w:tc>
      </w:tr>
      <w:tr w:rsidR="00C82AA6" w:rsidRPr="00F219F5" w:rsidTr="00E11960">
        <w:trPr>
          <w:trHeight w:val="1635"/>
        </w:trPr>
        <w:tc>
          <w:tcPr>
            <w:tcW w:w="1991" w:type="dxa"/>
            <w:tcBorders>
              <w:top w:val="single" w:sz="12" w:space="0" w:color="auto"/>
              <w:left w:val="single" w:sz="12" w:space="0" w:color="auto"/>
              <w:right w:val="single" w:sz="4" w:space="0" w:color="auto"/>
            </w:tcBorders>
          </w:tcPr>
          <w:p w:rsidR="00C82AA6" w:rsidRPr="00F219F5" w:rsidRDefault="00C82AA6" w:rsidP="005E2AFE">
            <w:pPr>
              <w:ind w:left="630" w:hanging="630"/>
              <w:rPr>
                <w:b/>
                <w:color w:val="000000" w:themeColor="text1"/>
                <w:sz w:val="22"/>
                <w:szCs w:val="22"/>
              </w:rPr>
            </w:pPr>
            <w:r w:rsidRPr="00F219F5">
              <w:rPr>
                <w:b/>
                <w:color w:val="000000" w:themeColor="text1"/>
                <w:sz w:val="22"/>
                <w:szCs w:val="22"/>
              </w:rPr>
              <w:t>1.1.5</w:t>
            </w:r>
            <w:r w:rsidRPr="00F219F5">
              <w:rPr>
                <w:b/>
                <w:color w:val="000000" w:themeColor="text1"/>
                <w:sz w:val="22"/>
                <w:szCs w:val="22"/>
              </w:rPr>
              <w:tab/>
            </w:r>
          </w:p>
          <w:p w:rsidR="00C82AA6" w:rsidRPr="00F219F5" w:rsidRDefault="00C82AA6" w:rsidP="00374206">
            <w:pPr>
              <w:rPr>
                <w:b/>
                <w:color w:val="000000" w:themeColor="text1"/>
                <w:sz w:val="22"/>
                <w:szCs w:val="22"/>
              </w:rPr>
            </w:pPr>
            <w:r w:rsidRPr="00F219F5">
              <w:rPr>
                <w:color w:val="000000" w:themeColor="text1"/>
                <w:sz w:val="22"/>
                <w:szCs w:val="22"/>
              </w:rPr>
              <w:t xml:space="preserve">Identify role of </w:t>
            </w:r>
            <w:proofErr w:type="spellStart"/>
            <w:r w:rsidRPr="00F219F5">
              <w:rPr>
                <w:color w:val="000000" w:themeColor="text1"/>
                <w:sz w:val="22"/>
                <w:szCs w:val="22"/>
              </w:rPr>
              <w:t>iTaukei</w:t>
            </w:r>
            <w:proofErr w:type="spellEnd"/>
            <w:r w:rsidRPr="00F219F5">
              <w:rPr>
                <w:color w:val="000000" w:themeColor="text1"/>
                <w:sz w:val="22"/>
                <w:szCs w:val="22"/>
              </w:rPr>
              <w:t xml:space="preserve"> Conservation Officers for implementing MEAs</w:t>
            </w:r>
          </w:p>
        </w:tc>
        <w:tc>
          <w:tcPr>
            <w:tcW w:w="7567" w:type="dxa"/>
            <w:tcBorders>
              <w:top w:val="single" w:sz="12" w:space="0" w:color="auto"/>
              <w:left w:val="single" w:sz="4" w:space="0" w:color="auto"/>
              <w:right w:val="single" w:sz="4" w:space="0" w:color="auto"/>
            </w:tcBorders>
          </w:tcPr>
          <w:p w:rsidR="00C82AA6" w:rsidRPr="00F219F5" w:rsidRDefault="00E11960" w:rsidP="00F61CA7">
            <w:pPr>
              <w:pStyle w:val="ListParagraph"/>
              <w:numPr>
                <w:ilvl w:val="0"/>
                <w:numId w:val="16"/>
              </w:numPr>
              <w:ind w:left="529"/>
              <w:jc w:val="both"/>
              <w:rPr>
                <w:color w:val="000000" w:themeColor="text1"/>
                <w:sz w:val="22"/>
                <w:szCs w:val="22"/>
              </w:rPr>
            </w:pPr>
            <w:r w:rsidRPr="00F219F5">
              <w:rPr>
                <w:color w:val="000000" w:themeColor="text1"/>
                <w:sz w:val="22"/>
                <w:szCs w:val="22"/>
              </w:rPr>
              <w:t>Activity c</w:t>
            </w:r>
            <w:r w:rsidR="00C82AA6" w:rsidRPr="00F219F5">
              <w:rPr>
                <w:color w:val="000000" w:themeColor="text1"/>
                <w:sz w:val="22"/>
                <w:szCs w:val="22"/>
              </w:rPr>
              <w:t xml:space="preserve">ompleted </w:t>
            </w:r>
          </w:p>
          <w:p w:rsidR="009D25E1" w:rsidRPr="00F219F5" w:rsidRDefault="00E11960" w:rsidP="00F61CA7">
            <w:pPr>
              <w:pStyle w:val="ListParagraph"/>
              <w:numPr>
                <w:ilvl w:val="0"/>
                <w:numId w:val="16"/>
              </w:numPr>
              <w:ind w:left="529"/>
              <w:jc w:val="both"/>
              <w:rPr>
                <w:color w:val="000000" w:themeColor="text1"/>
                <w:sz w:val="22"/>
                <w:szCs w:val="22"/>
              </w:rPr>
            </w:pPr>
            <w:r w:rsidRPr="00F219F5">
              <w:rPr>
                <w:color w:val="000000" w:themeColor="text1"/>
                <w:sz w:val="22"/>
                <w:szCs w:val="22"/>
              </w:rPr>
              <w:t xml:space="preserve">Case studies on 10 </w:t>
            </w:r>
            <w:r w:rsidR="00D05A31" w:rsidRPr="00F219F5">
              <w:rPr>
                <w:color w:val="000000" w:themeColor="text1"/>
                <w:sz w:val="22"/>
                <w:szCs w:val="22"/>
              </w:rPr>
              <w:t>communities</w:t>
            </w:r>
            <w:r w:rsidRPr="00F219F5">
              <w:rPr>
                <w:color w:val="000000" w:themeColor="text1"/>
                <w:sz w:val="22"/>
                <w:szCs w:val="22"/>
              </w:rPr>
              <w:t xml:space="preserve"> in </w:t>
            </w:r>
            <w:proofErr w:type="spellStart"/>
            <w:r w:rsidRPr="00F219F5">
              <w:rPr>
                <w:color w:val="000000" w:themeColor="text1"/>
                <w:sz w:val="22"/>
                <w:szCs w:val="22"/>
              </w:rPr>
              <w:t>Serua</w:t>
            </w:r>
            <w:proofErr w:type="spellEnd"/>
            <w:r w:rsidRPr="00F219F5">
              <w:rPr>
                <w:color w:val="000000" w:themeColor="text1"/>
                <w:sz w:val="22"/>
                <w:szCs w:val="22"/>
              </w:rPr>
              <w:t xml:space="preserve"> </w:t>
            </w:r>
            <w:r w:rsidR="00D05A31" w:rsidRPr="00F219F5">
              <w:rPr>
                <w:color w:val="000000" w:themeColor="text1"/>
                <w:sz w:val="22"/>
                <w:szCs w:val="22"/>
              </w:rPr>
              <w:t>(build on existing work by FLMMA)</w:t>
            </w:r>
            <w:r w:rsidR="00A750A6" w:rsidRPr="00F219F5">
              <w:rPr>
                <w:color w:val="000000" w:themeColor="text1"/>
                <w:sz w:val="22"/>
                <w:szCs w:val="22"/>
              </w:rPr>
              <w:t xml:space="preserve"> and </w:t>
            </w:r>
            <w:proofErr w:type="spellStart"/>
            <w:r w:rsidR="00A750A6" w:rsidRPr="00F219F5">
              <w:rPr>
                <w:color w:val="000000" w:themeColor="text1"/>
                <w:sz w:val="22"/>
                <w:szCs w:val="22"/>
              </w:rPr>
              <w:t>Tailevu</w:t>
            </w:r>
            <w:proofErr w:type="spellEnd"/>
            <w:r w:rsidR="00A750A6" w:rsidRPr="00F219F5">
              <w:rPr>
                <w:color w:val="000000" w:themeColor="text1"/>
                <w:sz w:val="22"/>
                <w:szCs w:val="22"/>
              </w:rPr>
              <w:t xml:space="preserve"> </w:t>
            </w:r>
            <w:proofErr w:type="spellStart"/>
            <w:r w:rsidR="00A750A6" w:rsidRPr="00F219F5">
              <w:rPr>
                <w:color w:val="000000" w:themeColor="text1"/>
                <w:sz w:val="22"/>
                <w:szCs w:val="22"/>
              </w:rPr>
              <w:t>Yaubula</w:t>
            </w:r>
            <w:proofErr w:type="spellEnd"/>
            <w:r w:rsidR="00A750A6" w:rsidRPr="00F219F5">
              <w:rPr>
                <w:color w:val="000000" w:themeColor="text1"/>
                <w:sz w:val="22"/>
                <w:szCs w:val="22"/>
              </w:rPr>
              <w:t xml:space="preserve"> Management Committee </w:t>
            </w:r>
          </w:p>
          <w:p w:rsidR="00637A27" w:rsidRPr="00F219F5" w:rsidRDefault="00637A27" w:rsidP="00F61CA7">
            <w:pPr>
              <w:pStyle w:val="ListParagraph"/>
              <w:numPr>
                <w:ilvl w:val="0"/>
                <w:numId w:val="16"/>
              </w:numPr>
              <w:ind w:left="529"/>
              <w:jc w:val="both"/>
              <w:rPr>
                <w:color w:val="000000" w:themeColor="text1"/>
                <w:sz w:val="22"/>
                <w:szCs w:val="22"/>
              </w:rPr>
            </w:pPr>
            <w:r w:rsidRPr="00F219F5">
              <w:rPr>
                <w:color w:val="000000" w:themeColor="text1"/>
                <w:sz w:val="22"/>
                <w:szCs w:val="22"/>
              </w:rPr>
              <w:t xml:space="preserve">This activity </w:t>
            </w:r>
            <w:proofErr w:type="gramStart"/>
            <w:r w:rsidRPr="00F219F5">
              <w:rPr>
                <w:color w:val="000000" w:themeColor="text1"/>
                <w:sz w:val="22"/>
                <w:szCs w:val="22"/>
              </w:rPr>
              <w:t>had been completed</w:t>
            </w:r>
            <w:proofErr w:type="gramEnd"/>
            <w:r w:rsidR="00FA2F25" w:rsidRPr="00F219F5">
              <w:rPr>
                <w:color w:val="000000" w:themeColor="text1"/>
                <w:sz w:val="22"/>
                <w:szCs w:val="22"/>
              </w:rPr>
              <w:t xml:space="preserve"> but there will always be</w:t>
            </w:r>
            <w:r w:rsidR="00523D9E" w:rsidRPr="00F219F5">
              <w:rPr>
                <w:color w:val="000000" w:themeColor="text1"/>
                <w:sz w:val="22"/>
                <w:szCs w:val="22"/>
              </w:rPr>
              <w:t xml:space="preserve"> a</w:t>
            </w:r>
            <w:r w:rsidR="00FA2F25" w:rsidRPr="00F219F5">
              <w:rPr>
                <w:color w:val="000000" w:themeColor="text1"/>
                <w:sz w:val="22"/>
                <w:szCs w:val="22"/>
              </w:rPr>
              <w:t xml:space="preserve"> follow up on the established mechanism.</w:t>
            </w:r>
          </w:p>
          <w:p w:rsidR="005E6B44" w:rsidRPr="00F219F5" w:rsidRDefault="00BC24EC" w:rsidP="006C52C2">
            <w:pPr>
              <w:pStyle w:val="ListParagraph"/>
              <w:numPr>
                <w:ilvl w:val="0"/>
                <w:numId w:val="16"/>
              </w:numPr>
              <w:ind w:left="529"/>
              <w:jc w:val="both"/>
              <w:rPr>
                <w:color w:val="000000" w:themeColor="text1"/>
                <w:sz w:val="22"/>
                <w:szCs w:val="22"/>
              </w:rPr>
            </w:pPr>
            <w:r w:rsidRPr="00F219F5">
              <w:rPr>
                <w:color w:val="000000" w:themeColor="text1"/>
                <w:sz w:val="22"/>
                <w:szCs w:val="22"/>
              </w:rPr>
              <w:t>Project team meets</w:t>
            </w:r>
            <w:r w:rsidR="008E6AF9" w:rsidRPr="00F219F5">
              <w:rPr>
                <w:color w:val="000000" w:themeColor="text1"/>
                <w:sz w:val="22"/>
                <w:szCs w:val="22"/>
              </w:rPr>
              <w:t xml:space="preserve"> with Roko </w:t>
            </w:r>
            <w:proofErr w:type="spellStart"/>
            <w:r w:rsidR="008E6AF9" w:rsidRPr="00F219F5">
              <w:rPr>
                <w:color w:val="000000" w:themeColor="text1"/>
                <w:sz w:val="22"/>
                <w:szCs w:val="22"/>
              </w:rPr>
              <w:t>Tui</w:t>
            </w:r>
            <w:proofErr w:type="spellEnd"/>
            <w:r w:rsidR="008E6AF9" w:rsidRPr="00F219F5">
              <w:rPr>
                <w:color w:val="000000" w:themeColor="text1"/>
                <w:sz w:val="22"/>
                <w:szCs w:val="22"/>
              </w:rPr>
              <w:t xml:space="preserve"> </w:t>
            </w:r>
            <w:proofErr w:type="spellStart"/>
            <w:r w:rsidR="008E6AF9" w:rsidRPr="00F219F5">
              <w:rPr>
                <w:color w:val="000000" w:themeColor="text1"/>
                <w:sz w:val="22"/>
                <w:szCs w:val="22"/>
              </w:rPr>
              <w:t>Serua</w:t>
            </w:r>
            <w:proofErr w:type="spellEnd"/>
            <w:r w:rsidR="008E6AF9" w:rsidRPr="00F219F5">
              <w:rPr>
                <w:color w:val="000000" w:themeColor="text1"/>
                <w:sz w:val="22"/>
                <w:szCs w:val="22"/>
              </w:rPr>
              <w:t xml:space="preserve"> and Senior Assistant Roko </w:t>
            </w:r>
            <w:proofErr w:type="spellStart"/>
            <w:r w:rsidR="008E6AF9" w:rsidRPr="00F219F5">
              <w:rPr>
                <w:color w:val="000000" w:themeColor="text1"/>
                <w:sz w:val="22"/>
                <w:szCs w:val="22"/>
              </w:rPr>
              <w:t>Tui</w:t>
            </w:r>
            <w:proofErr w:type="spellEnd"/>
            <w:r w:rsidR="008E6AF9" w:rsidRPr="00F219F5">
              <w:rPr>
                <w:color w:val="000000" w:themeColor="text1"/>
                <w:sz w:val="22"/>
                <w:szCs w:val="22"/>
              </w:rPr>
              <w:t xml:space="preserve"> </w:t>
            </w:r>
            <w:proofErr w:type="spellStart"/>
            <w:r w:rsidR="008E6AF9" w:rsidRPr="00F219F5">
              <w:rPr>
                <w:color w:val="000000" w:themeColor="text1"/>
                <w:sz w:val="22"/>
                <w:szCs w:val="22"/>
              </w:rPr>
              <w:t>Serua</w:t>
            </w:r>
            <w:proofErr w:type="spellEnd"/>
            <w:r w:rsidR="008E6AF9" w:rsidRPr="00F219F5">
              <w:rPr>
                <w:color w:val="000000" w:themeColor="text1"/>
                <w:sz w:val="22"/>
                <w:szCs w:val="22"/>
              </w:rPr>
              <w:t xml:space="preserve"> at Ministry of Environment </w:t>
            </w:r>
            <w:r w:rsidRPr="00F219F5">
              <w:rPr>
                <w:color w:val="000000" w:themeColor="text1"/>
                <w:sz w:val="22"/>
                <w:szCs w:val="22"/>
              </w:rPr>
              <w:t xml:space="preserve">Conference Room. The meeting was on the report that is yet to </w:t>
            </w:r>
            <w:proofErr w:type="gramStart"/>
            <w:r w:rsidRPr="00F219F5">
              <w:rPr>
                <w:color w:val="000000" w:themeColor="text1"/>
                <w:sz w:val="22"/>
                <w:szCs w:val="22"/>
              </w:rPr>
              <w:t>be submitted</w:t>
            </w:r>
            <w:proofErr w:type="gramEnd"/>
            <w:r w:rsidRPr="00F219F5">
              <w:rPr>
                <w:color w:val="000000" w:themeColor="text1"/>
                <w:sz w:val="22"/>
                <w:szCs w:val="22"/>
              </w:rPr>
              <w:t xml:space="preserve"> by </w:t>
            </w:r>
            <w:proofErr w:type="spellStart"/>
            <w:r w:rsidRPr="00F219F5">
              <w:rPr>
                <w:color w:val="000000" w:themeColor="text1"/>
                <w:sz w:val="22"/>
                <w:szCs w:val="22"/>
              </w:rPr>
              <w:t>Serua</w:t>
            </w:r>
            <w:proofErr w:type="spellEnd"/>
            <w:r w:rsidRPr="00F219F5">
              <w:rPr>
                <w:color w:val="000000" w:themeColor="text1"/>
                <w:sz w:val="22"/>
                <w:szCs w:val="22"/>
              </w:rPr>
              <w:t xml:space="preserve"> Provincial Office about the fund allocated for the case study on 10 communities in </w:t>
            </w:r>
            <w:proofErr w:type="spellStart"/>
            <w:r w:rsidRPr="00F219F5">
              <w:rPr>
                <w:color w:val="000000" w:themeColor="text1"/>
                <w:sz w:val="22"/>
                <w:szCs w:val="22"/>
              </w:rPr>
              <w:t>Serua</w:t>
            </w:r>
            <w:proofErr w:type="spellEnd"/>
            <w:r w:rsidRPr="00F219F5">
              <w:rPr>
                <w:color w:val="000000" w:themeColor="text1"/>
                <w:sz w:val="22"/>
                <w:szCs w:val="22"/>
              </w:rPr>
              <w:t xml:space="preserve">. </w:t>
            </w:r>
          </w:p>
        </w:tc>
        <w:tc>
          <w:tcPr>
            <w:tcW w:w="3420" w:type="dxa"/>
            <w:tcBorders>
              <w:top w:val="single" w:sz="12" w:space="0" w:color="auto"/>
              <w:left w:val="single" w:sz="4" w:space="0" w:color="auto"/>
              <w:right w:val="single" w:sz="4" w:space="0" w:color="auto"/>
            </w:tcBorders>
          </w:tcPr>
          <w:p w:rsidR="00C82AA6" w:rsidRPr="00F219F5" w:rsidRDefault="006F1425" w:rsidP="003941D9">
            <w:pPr>
              <w:jc w:val="both"/>
              <w:rPr>
                <w:color w:val="000000" w:themeColor="text1"/>
                <w:sz w:val="22"/>
                <w:szCs w:val="22"/>
              </w:rPr>
            </w:pPr>
            <w:r w:rsidRPr="00F219F5">
              <w:rPr>
                <w:color w:val="000000" w:themeColor="text1"/>
                <w:sz w:val="22"/>
                <w:szCs w:val="22"/>
              </w:rPr>
              <w:t>D</w:t>
            </w:r>
            <w:r w:rsidR="003941D9" w:rsidRPr="00F219F5">
              <w:rPr>
                <w:color w:val="000000" w:themeColor="text1"/>
                <w:sz w:val="22"/>
                <w:szCs w:val="22"/>
              </w:rPr>
              <w:t>elay</w:t>
            </w:r>
            <w:r w:rsidRPr="00F219F5">
              <w:rPr>
                <w:color w:val="000000" w:themeColor="text1"/>
                <w:sz w:val="22"/>
                <w:szCs w:val="22"/>
              </w:rPr>
              <w:t>ed</w:t>
            </w:r>
            <w:r w:rsidR="003941D9" w:rsidRPr="00F219F5">
              <w:rPr>
                <w:color w:val="000000" w:themeColor="text1"/>
                <w:sz w:val="22"/>
                <w:szCs w:val="22"/>
              </w:rPr>
              <w:t xml:space="preserve"> report from </w:t>
            </w:r>
            <w:proofErr w:type="spellStart"/>
            <w:r w:rsidR="003941D9" w:rsidRPr="00F219F5">
              <w:rPr>
                <w:color w:val="000000" w:themeColor="text1"/>
                <w:sz w:val="22"/>
                <w:szCs w:val="22"/>
              </w:rPr>
              <w:t>Serua</w:t>
            </w:r>
            <w:proofErr w:type="spellEnd"/>
            <w:r w:rsidR="003941D9" w:rsidRPr="00F219F5">
              <w:rPr>
                <w:color w:val="000000" w:themeColor="text1"/>
                <w:sz w:val="22"/>
                <w:szCs w:val="22"/>
              </w:rPr>
              <w:t xml:space="preserve"> Provincial </w:t>
            </w:r>
            <w:r w:rsidR="00D61D5C" w:rsidRPr="00F219F5">
              <w:rPr>
                <w:color w:val="000000" w:themeColor="text1"/>
                <w:sz w:val="22"/>
                <w:szCs w:val="22"/>
              </w:rPr>
              <w:t>Council</w:t>
            </w:r>
          </w:p>
          <w:p w:rsidR="0049748B" w:rsidRPr="00F219F5" w:rsidRDefault="0049748B" w:rsidP="00ED73CA">
            <w:pPr>
              <w:rPr>
                <w:color w:val="000000" w:themeColor="text1"/>
                <w:sz w:val="22"/>
                <w:szCs w:val="22"/>
              </w:rPr>
            </w:pPr>
          </w:p>
        </w:tc>
        <w:tc>
          <w:tcPr>
            <w:tcW w:w="2790" w:type="dxa"/>
            <w:tcBorders>
              <w:top w:val="single" w:sz="12" w:space="0" w:color="auto"/>
              <w:left w:val="single" w:sz="4" w:space="0" w:color="auto"/>
              <w:right w:val="single" w:sz="4" w:space="0" w:color="auto"/>
            </w:tcBorders>
          </w:tcPr>
          <w:p w:rsidR="004F1745" w:rsidRPr="00F219F5" w:rsidRDefault="006F1425" w:rsidP="009D25E1">
            <w:pPr>
              <w:jc w:val="both"/>
              <w:rPr>
                <w:color w:val="000000" w:themeColor="text1"/>
                <w:sz w:val="22"/>
                <w:szCs w:val="22"/>
              </w:rPr>
            </w:pPr>
            <w:r w:rsidRPr="00F219F5">
              <w:rPr>
                <w:color w:val="000000" w:themeColor="text1"/>
                <w:sz w:val="22"/>
                <w:szCs w:val="22"/>
              </w:rPr>
              <w:t>F</w:t>
            </w:r>
            <w:r w:rsidR="003941D9" w:rsidRPr="00F219F5">
              <w:rPr>
                <w:color w:val="000000" w:themeColor="text1"/>
                <w:sz w:val="22"/>
                <w:szCs w:val="22"/>
              </w:rPr>
              <w:t xml:space="preserve">ollow up with Roko </w:t>
            </w:r>
            <w:proofErr w:type="spellStart"/>
            <w:r w:rsidR="003941D9" w:rsidRPr="00F219F5">
              <w:rPr>
                <w:color w:val="000000" w:themeColor="text1"/>
                <w:sz w:val="22"/>
                <w:szCs w:val="22"/>
              </w:rPr>
              <w:t>Tui</w:t>
            </w:r>
            <w:proofErr w:type="spellEnd"/>
            <w:r w:rsidR="003941D9" w:rsidRPr="00F219F5">
              <w:rPr>
                <w:color w:val="000000" w:themeColor="text1"/>
                <w:sz w:val="22"/>
                <w:szCs w:val="22"/>
              </w:rPr>
              <w:t xml:space="preserve"> </w:t>
            </w:r>
            <w:proofErr w:type="spellStart"/>
            <w:r w:rsidR="003941D9" w:rsidRPr="00F219F5">
              <w:rPr>
                <w:color w:val="000000" w:themeColor="text1"/>
                <w:sz w:val="22"/>
                <w:szCs w:val="22"/>
              </w:rPr>
              <w:t>Serua</w:t>
            </w:r>
            <w:proofErr w:type="spellEnd"/>
            <w:r w:rsidR="003941D9" w:rsidRPr="00F219F5">
              <w:rPr>
                <w:color w:val="000000" w:themeColor="text1"/>
                <w:sz w:val="22"/>
                <w:szCs w:val="22"/>
              </w:rPr>
              <w:t xml:space="preserve"> to submit case study </w:t>
            </w:r>
            <w:r w:rsidRPr="00F219F5">
              <w:rPr>
                <w:color w:val="000000" w:themeColor="text1"/>
                <w:sz w:val="22"/>
                <w:szCs w:val="22"/>
              </w:rPr>
              <w:t xml:space="preserve">report </w:t>
            </w:r>
          </w:p>
          <w:p w:rsidR="0049748B" w:rsidRPr="00F219F5" w:rsidRDefault="0049748B" w:rsidP="009D25E1">
            <w:pPr>
              <w:jc w:val="both"/>
              <w:rPr>
                <w:color w:val="000000" w:themeColor="text1"/>
                <w:sz w:val="22"/>
                <w:szCs w:val="22"/>
              </w:rPr>
            </w:pPr>
          </w:p>
        </w:tc>
      </w:tr>
      <w:tr w:rsidR="008A251C" w:rsidRPr="00F219F5" w:rsidTr="009D36EF">
        <w:tc>
          <w:tcPr>
            <w:tcW w:w="15768" w:type="dxa"/>
            <w:gridSpan w:val="4"/>
            <w:tcBorders>
              <w:top w:val="single" w:sz="4" w:space="0" w:color="auto"/>
              <w:left w:val="single" w:sz="12" w:space="0" w:color="auto"/>
              <w:bottom w:val="single" w:sz="12" w:space="0" w:color="auto"/>
              <w:right w:val="single" w:sz="4" w:space="0" w:color="auto"/>
            </w:tcBorders>
          </w:tcPr>
          <w:p w:rsidR="008A251C" w:rsidRPr="00F219F5" w:rsidRDefault="008A251C" w:rsidP="0007423F">
            <w:pPr>
              <w:jc w:val="both"/>
              <w:rPr>
                <w:color w:val="000000" w:themeColor="text1"/>
                <w:sz w:val="22"/>
                <w:szCs w:val="22"/>
              </w:rPr>
            </w:pPr>
            <w:r w:rsidRPr="00F219F5">
              <w:rPr>
                <w:b/>
                <w:color w:val="000000" w:themeColor="text1"/>
                <w:sz w:val="22"/>
                <w:szCs w:val="22"/>
              </w:rPr>
              <w:t>Output 1.2: An operational inter-sectorial coordination mechanism for implementing MEAs</w:t>
            </w:r>
          </w:p>
        </w:tc>
      </w:tr>
      <w:tr w:rsidR="00C82AA6" w:rsidRPr="00F219F5" w:rsidTr="00E45109">
        <w:trPr>
          <w:trHeight w:val="528"/>
        </w:trPr>
        <w:tc>
          <w:tcPr>
            <w:tcW w:w="1991" w:type="dxa"/>
            <w:tcBorders>
              <w:top w:val="single" w:sz="4" w:space="0" w:color="auto"/>
              <w:left w:val="single" w:sz="12" w:space="0" w:color="auto"/>
              <w:bottom w:val="single" w:sz="12" w:space="0" w:color="auto"/>
              <w:right w:val="single" w:sz="4" w:space="0" w:color="auto"/>
            </w:tcBorders>
          </w:tcPr>
          <w:p w:rsidR="00C82AA6" w:rsidRPr="00F219F5" w:rsidRDefault="00C82AA6" w:rsidP="006019E6">
            <w:pPr>
              <w:tabs>
                <w:tab w:val="left" w:pos="720"/>
              </w:tabs>
              <w:ind w:left="720" w:hanging="720"/>
              <w:rPr>
                <w:b/>
                <w:color w:val="000000" w:themeColor="text1"/>
                <w:sz w:val="22"/>
                <w:szCs w:val="22"/>
              </w:rPr>
            </w:pPr>
            <w:r w:rsidRPr="00F219F5">
              <w:rPr>
                <w:b/>
                <w:color w:val="000000" w:themeColor="text1"/>
                <w:sz w:val="22"/>
                <w:szCs w:val="22"/>
              </w:rPr>
              <w:t>1.2.1</w:t>
            </w:r>
            <w:r w:rsidRPr="00F219F5">
              <w:rPr>
                <w:b/>
                <w:color w:val="000000" w:themeColor="text1"/>
                <w:sz w:val="22"/>
                <w:szCs w:val="22"/>
              </w:rPr>
              <w:tab/>
            </w:r>
          </w:p>
          <w:p w:rsidR="00C82AA6" w:rsidRPr="00F219F5" w:rsidRDefault="00C82AA6" w:rsidP="00374206">
            <w:pPr>
              <w:tabs>
                <w:tab w:val="left" w:pos="720"/>
              </w:tabs>
              <w:rPr>
                <w:b/>
                <w:color w:val="000000" w:themeColor="text1"/>
                <w:sz w:val="22"/>
                <w:szCs w:val="22"/>
              </w:rPr>
            </w:pPr>
            <w:r w:rsidRPr="00F219F5">
              <w:rPr>
                <w:color w:val="000000" w:themeColor="text1"/>
                <w:sz w:val="22"/>
                <w:szCs w:val="22"/>
              </w:rPr>
              <w:t>Review of existing coordination mechanisms</w:t>
            </w:r>
          </w:p>
        </w:tc>
        <w:tc>
          <w:tcPr>
            <w:tcW w:w="7567" w:type="dxa"/>
            <w:tcBorders>
              <w:top w:val="single" w:sz="4" w:space="0" w:color="auto"/>
              <w:left w:val="single" w:sz="4" w:space="0" w:color="auto"/>
              <w:bottom w:val="single" w:sz="12" w:space="0" w:color="auto"/>
              <w:right w:val="single" w:sz="4" w:space="0" w:color="auto"/>
            </w:tcBorders>
          </w:tcPr>
          <w:p w:rsidR="008A1D86" w:rsidRPr="00F219F5" w:rsidRDefault="008A1D86" w:rsidP="008A1D86">
            <w:pPr>
              <w:pStyle w:val="ListParagraph"/>
              <w:numPr>
                <w:ilvl w:val="0"/>
                <w:numId w:val="17"/>
              </w:numPr>
              <w:jc w:val="both"/>
              <w:rPr>
                <w:color w:val="000000" w:themeColor="text1"/>
                <w:sz w:val="22"/>
                <w:szCs w:val="22"/>
              </w:rPr>
            </w:pPr>
            <w:r w:rsidRPr="00F219F5">
              <w:rPr>
                <w:color w:val="000000" w:themeColor="text1"/>
                <w:sz w:val="22"/>
                <w:szCs w:val="22"/>
              </w:rPr>
              <w:t xml:space="preserve">NBSAP/NBSAP IF had been reviewed </w:t>
            </w:r>
            <w:r w:rsidR="00FA2F25" w:rsidRPr="00F219F5">
              <w:rPr>
                <w:color w:val="000000" w:themeColor="text1"/>
                <w:sz w:val="22"/>
                <w:szCs w:val="22"/>
              </w:rPr>
              <w:t>and has been finalized</w:t>
            </w:r>
            <w:r w:rsidR="00333370" w:rsidRPr="00F219F5">
              <w:rPr>
                <w:color w:val="000000" w:themeColor="text1"/>
                <w:sz w:val="22"/>
                <w:szCs w:val="22"/>
              </w:rPr>
              <w:t xml:space="preserve"> </w:t>
            </w:r>
            <w:proofErr w:type="gramStart"/>
            <w:r w:rsidR="00333370" w:rsidRPr="00F219F5">
              <w:rPr>
                <w:color w:val="000000" w:themeColor="text1"/>
                <w:sz w:val="22"/>
                <w:szCs w:val="22"/>
              </w:rPr>
              <w:t>awaiting</w:t>
            </w:r>
            <w:proofErr w:type="gramEnd"/>
            <w:r w:rsidR="00333370" w:rsidRPr="00F219F5">
              <w:rPr>
                <w:color w:val="000000" w:themeColor="text1"/>
                <w:sz w:val="22"/>
                <w:szCs w:val="22"/>
              </w:rPr>
              <w:t xml:space="preserve"> for endorsement by cabinet</w:t>
            </w:r>
            <w:r w:rsidR="00FA2F25" w:rsidRPr="00F219F5">
              <w:rPr>
                <w:color w:val="000000" w:themeColor="text1"/>
                <w:sz w:val="22"/>
                <w:szCs w:val="22"/>
              </w:rPr>
              <w:t>.</w:t>
            </w:r>
            <w:r w:rsidR="00333370" w:rsidRPr="00F219F5">
              <w:rPr>
                <w:i/>
                <w:color w:val="000000" w:themeColor="text1"/>
                <w:sz w:val="22"/>
                <w:szCs w:val="22"/>
              </w:rPr>
              <w:t xml:space="preserve"> </w:t>
            </w:r>
          </w:p>
          <w:p w:rsidR="00FA2F25" w:rsidRPr="00F219F5" w:rsidRDefault="00FA2F25" w:rsidP="008A1D86">
            <w:pPr>
              <w:pStyle w:val="ListParagraph"/>
              <w:numPr>
                <w:ilvl w:val="0"/>
                <w:numId w:val="17"/>
              </w:numPr>
              <w:jc w:val="both"/>
              <w:rPr>
                <w:color w:val="000000" w:themeColor="text1"/>
                <w:sz w:val="22"/>
                <w:szCs w:val="22"/>
              </w:rPr>
            </w:pPr>
            <w:r w:rsidRPr="00F219F5">
              <w:rPr>
                <w:color w:val="000000" w:themeColor="text1"/>
                <w:sz w:val="22"/>
                <w:szCs w:val="22"/>
              </w:rPr>
              <w:t xml:space="preserve">MEA Officer </w:t>
            </w:r>
            <w:r w:rsidR="00523D9E" w:rsidRPr="00F219F5">
              <w:rPr>
                <w:color w:val="000000" w:themeColor="text1"/>
                <w:sz w:val="22"/>
                <w:szCs w:val="22"/>
              </w:rPr>
              <w:t xml:space="preserve">technically supported the review of the document </w:t>
            </w:r>
            <w:proofErr w:type="gramStart"/>
            <w:r w:rsidR="00523D9E" w:rsidRPr="00F219F5">
              <w:rPr>
                <w:color w:val="000000" w:themeColor="text1"/>
                <w:sz w:val="22"/>
                <w:szCs w:val="22"/>
              </w:rPr>
              <w:t>and also</w:t>
            </w:r>
            <w:proofErr w:type="gramEnd"/>
            <w:r w:rsidR="00523D9E" w:rsidRPr="00F219F5">
              <w:rPr>
                <w:color w:val="000000" w:themeColor="text1"/>
                <w:sz w:val="22"/>
                <w:szCs w:val="22"/>
              </w:rPr>
              <w:t xml:space="preserve"> contributed to the designing of activities in each thematic area.</w:t>
            </w:r>
          </w:p>
          <w:p w:rsidR="008A1D86" w:rsidRPr="00F219F5" w:rsidRDefault="008A1D86" w:rsidP="008A1D86">
            <w:pPr>
              <w:pStyle w:val="ListParagraph"/>
              <w:numPr>
                <w:ilvl w:val="0"/>
                <w:numId w:val="17"/>
              </w:numPr>
              <w:jc w:val="both"/>
              <w:rPr>
                <w:color w:val="000000" w:themeColor="text1"/>
                <w:sz w:val="22"/>
                <w:szCs w:val="22"/>
              </w:rPr>
            </w:pPr>
            <w:r w:rsidRPr="00F219F5">
              <w:rPr>
                <w:color w:val="000000" w:themeColor="text1"/>
                <w:sz w:val="22"/>
                <w:szCs w:val="22"/>
              </w:rPr>
              <w:t xml:space="preserve">Identification of roles of Conservation Officers in implementing </w:t>
            </w:r>
            <w:r w:rsidR="00333370" w:rsidRPr="00F219F5">
              <w:rPr>
                <w:color w:val="000000" w:themeColor="text1"/>
                <w:sz w:val="22"/>
                <w:szCs w:val="22"/>
              </w:rPr>
              <w:t>MEA obligations</w:t>
            </w:r>
          </w:p>
          <w:p w:rsidR="008A1D86" w:rsidRPr="00F219F5" w:rsidRDefault="008A1D86" w:rsidP="008A1D86">
            <w:pPr>
              <w:pStyle w:val="ListParagraph"/>
              <w:numPr>
                <w:ilvl w:val="0"/>
                <w:numId w:val="17"/>
              </w:numPr>
              <w:jc w:val="both"/>
              <w:rPr>
                <w:color w:val="000000" w:themeColor="text1"/>
                <w:sz w:val="22"/>
                <w:szCs w:val="22"/>
              </w:rPr>
            </w:pPr>
            <w:r w:rsidRPr="00F219F5">
              <w:rPr>
                <w:color w:val="000000" w:themeColor="text1"/>
                <w:sz w:val="22"/>
                <w:szCs w:val="22"/>
              </w:rPr>
              <w:t>National Environment Council had been revi</w:t>
            </w:r>
            <w:r w:rsidR="00333370" w:rsidRPr="00F219F5">
              <w:rPr>
                <w:color w:val="000000" w:themeColor="text1"/>
                <w:sz w:val="22"/>
                <w:szCs w:val="22"/>
              </w:rPr>
              <w:t>ew</w:t>
            </w:r>
            <w:r w:rsidRPr="00F219F5">
              <w:rPr>
                <w:color w:val="000000" w:themeColor="text1"/>
                <w:sz w:val="22"/>
                <w:szCs w:val="22"/>
              </w:rPr>
              <w:t>ed and currently active.</w:t>
            </w:r>
          </w:p>
          <w:p w:rsidR="008A1D86" w:rsidRPr="00F219F5" w:rsidRDefault="00333370" w:rsidP="008A1D86">
            <w:pPr>
              <w:pStyle w:val="ListParagraph"/>
              <w:numPr>
                <w:ilvl w:val="0"/>
                <w:numId w:val="17"/>
              </w:numPr>
              <w:jc w:val="both"/>
              <w:rPr>
                <w:color w:val="000000" w:themeColor="text1"/>
                <w:sz w:val="22"/>
                <w:szCs w:val="22"/>
              </w:rPr>
            </w:pPr>
            <w:r w:rsidRPr="00F219F5">
              <w:rPr>
                <w:color w:val="000000" w:themeColor="text1"/>
                <w:sz w:val="22"/>
                <w:szCs w:val="22"/>
              </w:rPr>
              <w:t>R</w:t>
            </w:r>
            <w:r w:rsidR="008A1D86" w:rsidRPr="00F219F5">
              <w:rPr>
                <w:color w:val="000000" w:themeColor="text1"/>
                <w:sz w:val="22"/>
                <w:szCs w:val="22"/>
              </w:rPr>
              <w:t>eview</w:t>
            </w:r>
            <w:r w:rsidRPr="00F219F5">
              <w:rPr>
                <w:color w:val="000000" w:themeColor="text1"/>
                <w:sz w:val="22"/>
                <w:szCs w:val="22"/>
              </w:rPr>
              <w:t>ed</w:t>
            </w:r>
            <w:r w:rsidR="008A1D86" w:rsidRPr="00F219F5">
              <w:rPr>
                <w:color w:val="000000" w:themeColor="text1"/>
                <w:sz w:val="22"/>
                <w:szCs w:val="22"/>
              </w:rPr>
              <w:t xml:space="preserve"> of the Conservation Officers Coordination mechanism addressing inter-</w:t>
            </w:r>
            <w:proofErr w:type="spellStart"/>
            <w:r w:rsidRPr="00F219F5">
              <w:rPr>
                <w:color w:val="000000" w:themeColor="text1"/>
                <w:sz w:val="22"/>
                <w:szCs w:val="22"/>
              </w:rPr>
              <w:t>sectoral</w:t>
            </w:r>
            <w:proofErr w:type="spellEnd"/>
            <w:r w:rsidRPr="00F219F5">
              <w:rPr>
                <w:color w:val="000000" w:themeColor="text1"/>
                <w:sz w:val="22"/>
                <w:szCs w:val="22"/>
              </w:rPr>
              <w:t xml:space="preserve"> issues</w:t>
            </w:r>
          </w:p>
          <w:p w:rsidR="008A1D86" w:rsidRPr="00F219F5" w:rsidRDefault="008A1D86" w:rsidP="008A1D86">
            <w:pPr>
              <w:pStyle w:val="ListParagraph"/>
              <w:numPr>
                <w:ilvl w:val="0"/>
                <w:numId w:val="17"/>
              </w:numPr>
              <w:jc w:val="both"/>
              <w:rPr>
                <w:color w:val="000000" w:themeColor="text1"/>
                <w:sz w:val="22"/>
                <w:szCs w:val="22"/>
              </w:rPr>
            </w:pPr>
            <w:r w:rsidRPr="00F219F5">
              <w:rPr>
                <w:color w:val="000000" w:themeColor="text1"/>
                <w:sz w:val="22"/>
                <w:szCs w:val="22"/>
              </w:rPr>
              <w:lastRenderedPageBreak/>
              <w:t>Feedbacks received from line government institutions shared ideas on institutional networks and inter-</w:t>
            </w:r>
            <w:proofErr w:type="spellStart"/>
            <w:r w:rsidRPr="00F219F5">
              <w:rPr>
                <w:color w:val="000000" w:themeColor="text1"/>
                <w:sz w:val="22"/>
                <w:szCs w:val="22"/>
              </w:rPr>
              <w:t>sectoral</w:t>
            </w:r>
            <w:proofErr w:type="spellEnd"/>
            <w:r w:rsidRPr="00F219F5">
              <w:rPr>
                <w:color w:val="000000" w:themeColor="text1"/>
                <w:sz w:val="22"/>
                <w:szCs w:val="22"/>
              </w:rPr>
              <w:t xml:space="preserve"> activities addressed by existing mechanisms.</w:t>
            </w:r>
          </w:p>
          <w:p w:rsidR="00225002" w:rsidRPr="00F219F5" w:rsidRDefault="00333370" w:rsidP="008A1D86">
            <w:pPr>
              <w:pStyle w:val="ListParagraph"/>
              <w:numPr>
                <w:ilvl w:val="0"/>
                <w:numId w:val="17"/>
              </w:numPr>
              <w:jc w:val="both"/>
              <w:rPr>
                <w:color w:val="000000" w:themeColor="text1"/>
                <w:sz w:val="22"/>
                <w:szCs w:val="22"/>
              </w:rPr>
            </w:pPr>
            <w:r w:rsidRPr="00F219F5">
              <w:rPr>
                <w:color w:val="000000" w:themeColor="text1"/>
                <w:sz w:val="22"/>
                <w:szCs w:val="22"/>
              </w:rPr>
              <w:t xml:space="preserve">Technical </w:t>
            </w:r>
            <w:r w:rsidR="00225002" w:rsidRPr="00F219F5">
              <w:rPr>
                <w:color w:val="000000" w:themeColor="text1"/>
                <w:sz w:val="22"/>
                <w:szCs w:val="22"/>
              </w:rPr>
              <w:t xml:space="preserve">Focal point meeting reflects the </w:t>
            </w:r>
            <w:r w:rsidR="00FC0EFC" w:rsidRPr="00F219F5">
              <w:rPr>
                <w:color w:val="000000" w:themeColor="text1"/>
                <w:sz w:val="22"/>
                <w:szCs w:val="22"/>
              </w:rPr>
              <w:t>updates on the review of National Policy such as NBSAP, NAP &amp; NCP.</w:t>
            </w:r>
          </w:p>
          <w:p w:rsidR="00225002" w:rsidRPr="00F219F5" w:rsidRDefault="003043B4" w:rsidP="00333370">
            <w:pPr>
              <w:pStyle w:val="ListParagraph"/>
              <w:numPr>
                <w:ilvl w:val="0"/>
                <w:numId w:val="17"/>
              </w:numPr>
              <w:jc w:val="both"/>
              <w:rPr>
                <w:color w:val="000000" w:themeColor="text1"/>
                <w:sz w:val="22"/>
                <w:szCs w:val="22"/>
              </w:rPr>
            </w:pPr>
            <w:r w:rsidRPr="00F219F5">
              <w:rPr>
                <w:color w:val="000000" w:themeColor="text1"/>
                <w:sz w:val="22"/>
                <w:szCs w:val="22"/>
              </w:rPr>
              <w:t>National Environment Council</w:t>
            </w:r>
            <w:r w:rsidR="00333370" w:rsidRPr="00F219F5">
              <w:rPr>
                <w:color w:val="000000" w:themeColor="text1"/>
                <w:sz w:val="22"/>
                <w:szCs w:val="22"/>
              </w:rPr>
              <w:t xml:space="preserve"> -</w:t>
            </w:r>
            <w:r w:rsidRPr="00F219F5">
              <w:rPr>
                <w:color w:val="000000" w:themeColor="text1"/>
                <w:sz w:val="22"/>
                <w:szCs w:val="22"/>
              </w:rPr>
              <w:t xml:space="preserve"> analyzing the operation of the Council as a coordination mechanism for every envi</w:t>
            </w:r>
            <w:r w:rsidR="00333370" w:rsidRPr="00F219F5">
              <w:rPr>
                <w:color w:val="000000" w:themeColor="text1"/>
                <w:sz w:val="22"/>
                <w:szCs w:val="22"/>
              </w:rPr>
              <w:t>ronmental activities and issues</w:t>
            </w:r>
            <w:r w:rsidRPr="00F219F5">
              <w:rPr>
                <w:color w:val="000000" w:themeColor="text1"/>
                <w:sz w:val="22"/>
                <w:szCs w:val="22"/>
              </w:rPr>
              <w:t xml:space="preserve"> </w:t>
            </w:r>
          </w:p>
          <w:p w:rsidR="005E0F9B" w:rsidRPr="00F219F5" w:rsidRDefault="001946A9" w:rsidP="00041378">
            <w:pPr>
              <w:pStyle w:val="ListParagraph"/>
              <w:numPr>
                <w:ilvl w:val="0"/>
                <w:numId w:val="17"/>
              </w:numPr>
              <w:jc w:val="both"/>
              <w:rPr>
                <w:color w:val="000000" w:themeColor="text1"/>
                <w:sz w:val="22"/>
                <w:szCs w:val="22"/>
              </w:rPr>
            </w:pPr>
            <w:r>
              <w:rPr>
                <w:color w:val="000000" w:themeColor="text1"/>
                <w:sz w:val="22"/>
                <w:szCs w:val="22"/>
              </w:rPr>
              <w:t xml:space="preserve">NEC review, </w:t>
            </w:r>
            <w:r w:rsidRPr="001946A9">
              <w:rPr>
                <w:i/>
                <w:color w:val="000000" w:themeColor="text1"/>
                <w:sz w:val="22"/>
                <w:szCs w:val="22"/>
              </w:rPr>
              <w:t xml:space="preserve">see </w:t>
            </w:r>
            <w:r w:rsidRPr="00F219F5">
              <w:rPr>
                <w:i/>
                <w:color w:val="000000" w:themeColor="text1"/>
                <w:sz w:val="22"/>
                <w:szCs w:val="22"/>
              </w:rPr>
              <w:t xml:space="preserve">Annex </w:t>
            </w:r>
            <w:r w:rsidR="00041378">
              <w:rPr>
                <w:i/>
                <w:color w:val="000000" w:themeColor="text1"/>
                <w:sz w:val="22"/>
                <w:szCs w:val="22"/>
              </w:rPr>
              <w:t>1</w:t>
            </w:r>
          </w:p>
        </w:tc>
        <w:tc>
          <w:tcPr>
            <w:tcW w:w="3420" w:type="dxa"/>
            <w:tcBorders>
              <w:top w:val="single" w:sz="4" w:space="0" w:color="auto"/>
              <w:left w:val="single" w:sz="4" w:space="0" w:color="auto"/>
              <w:right w:val="single" w:sz="4" w:space="0" w:color="auto"/>
            </w:tcBorders>
          </w:tcPr>
          <w:p w:rsidR="00C82AA6" w:rsidRPr="00F219F5" w:rsidRDefault="001401FA" w:rsidP="00FD7CB6">
            <w:pPr>
              <w:jc w:val="both"/>
              <w:rPr>
                <w:color w:val="000000" w:themeColor="text1"/>
                <w:sz w:val="22"/>
                <w:szCs w:val="22"/>
              </w:rPr>
            </w:pPr>
            <w:r w:rsidRPr="00F219F5">
              <w:rPr>
                <w:color w:val="000000" w:themeColor="text1"/>
                <w:sz w:val="22"/>
                <w:szCs w:val="22"/>
              </w:rPr>
              <w:lastRenderedPageBreak/>
              <w:t xml:space="preserve">Delay from focal points in reviewing coordination mechanisms. </w:t>
            </w:r>
          </w:p>
          <w:p w:rsidR="0049748B" w:rsidRPr="00F219F5" w:rsidRDefault="002867BB" w:rsidP="00BD299B">
            <w:pPr>
              <w:jc w:val="both"/>
              <w:rPr>
                <w:color w:val="000000" w:themeColor="text1"/>
                <w:sz w:val="22"/>
                <w:szCs w:val="22"/>
              </w:rPr>
            </w:pPr>
            <w:r w:rsidRPr="00F219F5">
              <w:rPr>
                <w:color w:val="000000" w:themeColor="text1"/>
                <w:sz w:val="22"/>
                <w:szCs w:val="22"/>
              </w:rPr>
              <w:t xml:space="preserve">The National Environment Council is a body that coordinates all environmental issues but </w:t>
            </w:r>
            <w:r w:rsidR="00BD299B" w:rsidRPr="00F219F5">
              <w:rPr>
                <w:color w:val="000000" w:themeColor="text1"/>
                <w:sz w:val="22"/>
                <w:szCs w:val="22"/>
              </w:rPr>
              <w:t>lacks background information</w:t>
            </w:r>
            <w:r w:rsidRPr="00F219F5">
              <w:rPr>
                <w:color w:val="000000" w:themeColor="text1"/>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tcPr>
          <w:p w:rsidR="00421AF1" w:rsidRPr="00F219F5" w:rsidRDefault="001401FA" w:rsidP="0007423F">
            <w:pPr>
              <w:jc w:val="both"/>
              <w:rPr>
                <w:color w:val="000000" w:themeColor="text1"/>
                <w:sz w:val="22"/>
                <w:szCs w:val="22"/>
              </w:rPr>
            </w:pPr>
            <w:r w:rsidRPr="00F219F5">
              <w:rPr>
                <w:color w:val="000000" w:themeColor="text1"/>
                <w:sz w:val="22"/>
                <w:szCs w:val="22"/>
              </w:rPr>
              <w:t>F</w:t>
            </w:r>
            <w:r w:rsidR="00421AF1" w:rsidRPr="00F219F5">
              <w:rPr>
                <w:color w:val="000000" w:themeColor="text1"/>
                <w:sz w:val="22"/>
                <w:szCs w:val="22"/>
              </w:rPr>
              <w:t xml:space="preserve">ollow </w:t>
            </w:r>
            <w:r w:rsidR="00BD299B" w:rsidRPr="00F219F5">
              <w:rPr>
                <w:color w:val="000000" w:themeColor="text1"/>
                <w:sz w:val="22"/>
                <w:szCs w:val="22"/>
              </w:rPr>
              <w:t xml:space="preserve">up </w:t>
            </w:r>
            <w:r w:rsidRPr="00F219F5">
              <w:rPr>
                <w:color w:val="000000" w:themeColor="text1"/>
                <w:sz w:val="22"/>
                <w:szCs w:val="22"/>
              </w:rPr>
              <w:t>closely</w:t>
            </w:r>
            <w:r w:rsidR="00421AF1" w:rsidRPr="00F219F5">
              <w:rPr>
                <w:color w:val="000000" w:themeColor="text1"/>
                <w:sz w:val="22"/>
                <w:szCs w:val="22"/>
              </w:rPr>
              <w:t xml:space="preserve"> on NBSAP</w:t>
            </w:r>
            <w:r w:rsidRPr="00F219F5">
              <w:rPr>
                <w:color w:val="000000" w:themeColor="text1"/>
                <w:sz w:val="22"/>
                <w:szCs w:val="22"/>
              </w:rPr>
              <w:t xml:space="preserve"> &amp; IP cabinet</w:t>
            </w:r>
            <w:r w:rsidR="00421AF1" w:rsidRPr="00F219F5">
              <w:rPr>
                <w:color w:val="000000" w:themeColor="text1"/>
                <w:sz w:val="22"/>
                <w:szCs w:val="22"/>
              </w:rPr>
              <w:t xml:space="preserve"> paper. </w:t>
            </w:r>
          </w:p>
          <w:p w:rsidR="001401FA" w:rsidRPr="00F219F5" w:rsidRDefault="001401FA" w:rsidP="00FD7CB6">
            <w:pPr>
              <w:jc w:val="both"/>
              <w:rPr>
                <w:color w:val="000000" w:themeColor="text1"/>
                <w:sz w:val="22"/>
                <w:szCs w:val="22"/>
              </w:rPr>
            </w:pPr>
          </w:p>
          <w:p w:rsidR="00C82AA6" w:rsidRPr="00F219F5" w:rsidRDefault="00904DD6" w:rsidP="00FD7CB6">
            <w:pPr>
              <w:jc w:val="both"/>
              <w:rPr>
                <w:color w:val="000000" w:themeColor="text1"/>
                <w:sz w:val="22"/>
                <w:szCs w:val="22"/>
              </w:rPr>
            </w:pPr>
            <w:proofErr w:type="gramStart"/>
            <w:r w:rsidRPr="00F219F5">
              <w:rPr>
                <w:color w:val="000000" w:themeColor="text1"/>
                <w:sz w:val="22"/>
                <w:szCs w:val="22"/>
              </w:rPr>
              <w:t>To financially support the printing of NBSAP document and IF.</w:t>
            </w:r>
            <w:proofErr w:type="gramEnd"/>
            <w:r w:rsidR="002D6D1F" w:rsidRPr="00F219F5">
              <w:rPr>
                <w:color w:val="000000" w:themeColor="text1"/>
                <w:sz w:val="22"/>
                <w:szCs w:val="22"/>
              </w:rPr>
              <w:t xml:space="preserve"> </w:t>
            </w:r>
          </w:p>
          <w:p w:rsidR="001A7A47" w:rsidRPr="00F219F5" w:rsidRDefault="001A7A47" w:rsidP="00BD299B">
            <w:pPr>
              <w:jc w:val="both"/>
              <w:rPr>
                <w:color w:val="000000" w:themeColor="text1"/>
                <w:sz w:val="22"/>
                <w:szCs w:val="22"/>
              </w:rPr>
            </w:pPr>
            <w:r w:rsidRPr="00F219F5">
              <w:rPr>
                <w:color w:val="000000" w:themeColor="text1"/>
                <w:sz w:val="22"/>
                <w:szCs w:val="22"/>
              </w:rPr>
              <w:t xml:space="preserve">The </w:t>
            </w:r>
            <w:r w:rsidR="00BD299B" w:rsidRPr="00F219F5">
              <w:rPr>
                <w:color w:val="000000" w:themeColor="text1"/>
                <w:sz w:val="22"/>
                <w:szCs w:val="22"/>
              </w:rPr>
              <w:t>Department</w:t>
            </w:r>
            <w:r w:rsidRPr="00F219F5">
              <w:rPr>
                <w:color w:val="000000" w:themeColor="text1"/>
                <w:sz w:val="22"/>
                <w:szCs w:val="22"/>
              </w:rPr>
              <w:t xml:space="preserve"> of Environment as Administrator to NEC must </w:t>
            </w:r>
            <w:r w:rsidR="00547D48" w:rsidRPr="00F219F5">
              <w:rPr>
                <w:color w:val="000000" w:themeColor="text1"/>
                <w:sz w:val="22"/>
                <w:szCs w:val="22"/>
              </w:rPr>
              <w:lastRenderedPageBreak/>
              <w:t>maintain its role and assist NEC in collating and compiling reports of every Council meeting.</w:t>
            </w:r>
          </w:p>
        </w:tc>
      </w:tr>
      <w:tr w:rsidR="00C82AA6" w:rsidRPr="00F219F5" w:rsidTr="005B7438">
        <w:trPr>
          <w:trHeight w:val="3678"/>
        </w:trPr>
        <w:tc>
          <w:tcPr>
            <w:tcW w:w="1991" w:type="dxa"/>
            <w:tcBorders>
              <w:top w:val="single" w:sz="4" w:space="0" w:color="auto"/>
              <w:left w:val="single" w:sz="12" w:space="0" w:color="auto"/>
              <w:right w:val="single" w:sz="4" w:space="0" w:color="auto"/>
            </w:tcBorders>
          </w:tcPr>
          <w:p w:rsidR="00C82AA6" w:rsidRPr="00F219F5" w:rsidRDefault="00C82AA6" w:rsidP="006019E6">
            <w:pPr>
              <w:tabs>
                <w:tab w:val="left" w:pos="720"/>
              </w:tabs>
              <w:ind w:left="720" w:hanging="720"/>
              <w:rPr>
                <w:b/>
                <w:color w:val="000000" w:themeColor="text1"/>
                <w:sz w:val="22"/>
                <w:szCs w:val="22"/>
              </w:rPr>
            </w:pPr>
            <w:r w:rsidRPr="00F219F5">
              <w:rPr>
                <w:b/>
                <w:color w:val="000000" w:themeColor="text1"/>
                <w:sz w:val="22"/>
                <w:szCs w:val="22"/>
              </w:rPr>
              <w:lastRenderedPageBreak/>
              <w:t>1.2.2</w:t>
            </w:r>
            <w:r w:rsidRPr="00F219F5">
              <w:rPr>
                <w:b/>
                <w:color w:val="000000" w:themeColor="text1"/>
                <w:sz w:val="22"/>
                <w:szCs w:val="22"/>
              </w:rPr>
              <w:tab/>
            </w:r>
          </w:p>
          <w:p w:rsidR="00C82AA6" w:rsidRPr="00F219F5" w:rsidRDefault="00C82AA6" w:rsidP="00374206">
            <w:pPr>
              <w:tabs>
                <w:tab w:val="left" w:pos="720"/>
              </w:tabs>
              <w:rPr>
                <w:b/>
                <w:color w:val="000000" w:themeColor="text1"/>
                <w:sz w:val="22"/>
                <w:szCs w:val="22"/>
              </w:rPr>
            </w:pPr>
            <w:r w:rsidRPr="00F219F5">
              <w:rPr>
                <w:color w:val="000000" w:themeColor="text1"/>
                <w:sz w:val="22"/>
                <w:szCs w:val="22"/>
              </w:rPr>
              <w:t>Design a mechanism to address inter-sectorial coordination issues</w:t>
            </w:r>
          </w:p>
        </w:tc>
        <w:tc>
          <w:tcPr>
            <w:tcW w:w="7567" w:type="dxa"/>
            <w:tcBorders>
              <w:top w:val="single" w:sz="4" w:space="0" w:color="auto"/>
              <w:left w:val="single" w:sz="4" w:space="0" w:color="auto"/>
              <w:right w:val="single" w:sz="4" w:space="0" w:color="auto"/>
            </w:tcBorders>
            <w:shd w:val="clear" w:color="auto" w:fill="auto"/>
          </w:tcPr>
          <w:p w:rsidR="008A1D86" w:rsidRPr="00F219F5" w:rsidRDefault="008A1D86" w:rsidP="008A1D86">
            <w:pPr>
              <w:pStyle w:val="ListParagraph"/>
              <w:numPr>
                <w:ilvl w:val="0"/>
                <w:numId w:val="18"/>
              </w:numPr>
              <w:jc w:val="both"/>
              <w:rPr>
                <w:color w:val="000000" w:themeColor="text1"/>
                <w:sz w:val="22"/>
                <w:szCs w:val="22"/>
              </w:rPr>
            </w:pPr>
            <w:r w:rsidRPr="00F219F5">
              <w:rPr>
                <w:color w:val="000000" w:themeColor="text1"/>
                <w:sz w:val="22"/>
                <w:szCs w:val="22"/>
              </w:rPr>
              <w:t>NBSAP &amp; IF had already in place. A successful coordination mechanism that allows thematic working groups to share information and col</w:t>
            </w:r>
            <w:r w:rsidR="001D5DCF" w:rsidRPr="00F219F5">
              <w:rPr>
                <w:color w:val="000000" w:themeColor="text1"/>
                <w:sz w:val="22"/>
                <w:szCs w:val="22"/>
              </w:rPr>
              <w:t>laborate effectively</w:t>
            </w:r>
          </w:p>
          <w:p w:rsidR="008A1D86" w:rsidRPr="00F219F5" w:rsidRDefault="008A1D86" w:rsidP="008A1D86">
            <w:pPr>
              <w:pStyle w:val="ListParagraph"/>
              <w:numPr>
                <w:ilvl w:val="0"/>
                <w:numId w:val="18"/>
              </w:numPr>
              <w:jc w:val="both"/>
              <w:rPr>
                <w:color w:val="000000" w:themeColor="text1"/>
                <w:sz w:val="22"/>
                <w:szCs w:val="22"/>
              </w:rPr>
            </w:pPr>
            <w:r w:rsidRPr="00F219F5">
              <w:rPr>
                <w:color w:val="000000" w:themeColor="text1"/>
                <w:sz w:val="22"/>
                <w:szCs w:val="22"/>
              </w:rPr>
              <w:t>The National Environment Council has returned to force after a period of dormancy.</w:t>
            </w:r>
          </w:p>
          <w:p w:rsidR="008A1D86" w:rsidRPr="00F219F5" w:rsidRDefault="008A1D86" w:rsidP="008A1D86">
            <w:pPr>
              <w:pStyle w:val="ListParagraph"/>
              <w:numPr>
                <w:ilvl w:val="0"/>
                <w:numId w:val="18"/>
              </w:numPr>
              <w:jc w:val="both"/>
              <w:rPr>
                <w:color w:val="000000" w:themeColor="text1"/>
                <w:sz w:val="22"/>
                <w:szCs w:val="22"/>
              </w:rPr>
            </w:pPr>
            <w:r w:rsidRPr="00F219F5">
              <w:rPr>
                <w:color w:val="000000" w:themeColor="text1"/>
                <w:sz w:val="22"/>
                <w:szCs w:val="22"/>
              </w:rPr>
              <w:t xml:space="preserve">Designed set of coordination mechanism for Conservation Officers under </w:t>
            </w:r>
            <w:proofErr w:type="spellStart"/>
            <w:r w:rsidRPr="00F219F5">
              <w:rPr>
                <w:color w:val="000000" w:themeColor="text1"/>
                <w:sz w:val="22"/>
                <w:szCs w:val="22"/>
              </w:rPr>
              <w:t>iTAB</w:t>
            </w:r>
            <w:proofErr w:type="spellEnd"/>
          </w:p>
          <w:p w:rsidR="00BC24EC" w:rsidRPr="00F219F5" w:rsidRDefault="00BC24EC" w:rsidP="005B7438">
            <w:pPr>
              <w:pStyle w:val="ListParagraph"/>
              <w:numPr>
                <w:ilvl w:val="0"/>
                <w:numId w:val="18"/>
              </w:numPr>
              <w:spacing w:line="276" w:lineRule="auto"/>
              <w:jc w:val="both"/>
              <w:rPr>
                <w:i/>
                <w:color w:val="000000" w:themeColor="text1"/>
                <w:sz w:val="22"/>
                <w:szCs w:val="22"/>
              </w:rPr>
            </w:pPr>
            <w:r w:rsidRPr="00F219F5">
              <w:rPr>
                <w:color w:val="000000" w:themeColor="text1"/>
                <w:sz w:val="22"/>
                <w:szCs w:val="22"/>
              </w:rPr>
              <w:t>A proposed inter-</w:t>
            </w:r>
            <w:proofErr w:type="spellStart"/>
            <w:r w:rsidRPr="00F219F5">
              <w:rPr>
                <w:color w:val="000000" w:themeColor="text1"/>
                <w:sz w:val="22"/>
                <w:szCs w:val="22"/>
              </w:rPr>
              <w:t>sectoral</w:t>
            </w:r>
            <w:proofErr w:type="spellEnd"/>
            <w:r w:rsidRPr="00F219F5">
              <w:rPr>
                <w:color w:val="000000" w:themeColor="text1"/>
                <w:sz w:val="22"/>
                <w:szCs w:val="22"/>
              </w:rPr>
              <w:t xml:space="preserve"> coordination mechanism </w:t>
            </w:r>
            <w:proofErr w:type="gramStart"/>
            <w:r w:rsidRPr="00F219F5">
              <w:rPr>
                <w:color w:val="000000" w:themeColor="text1"/>
                <w:sz w:val="22"/>
                <w:szCs w:val="22"/>
              </w:rPr>
              <w:t>was developed</w:t>
            </w:r>
            <w:proofErr w:type="gramEnd"/>
            <w:r w:rsidRPr="00F219F5">
              <w:rPr>
                <w:color w:val="000000" w:themeColor="text1"/>
                <w:sz w:val="22"/>
                <w:szCs w:val="22"/>
              </w:rPr>
              <w:t xml:space="preserve"> during NCW II addressing changes on </w:t>
            </w:r>
            <w:r w:rsidR="00D36812" w:rsidRPr="00F219F5">
              <w:rPr>
                <w:color w:val="000000" w:themeColor="text1"/>
                <w:sz w:val="22"/>
                <w:szCs w:val="22"/>
              </w:rPr>
              <w:t xml:space="preserve">existing environmental reporting and coordination </w:t>
            </w:r>
            <w:r w:rsidR="00D61D5C" w:rsidRPr="00F219F5">
              <w:rPr>
                <w:color w:val="000000" w:themeColor="text1"/>
                <w:sz w:val="22"/>
                <w:szCs w:val="22"/>
              </w:rPr>
              <w:t>mechanism, which</w:t>
            </w:r>
            <w:r w:rsidR="00D36812" w:rsidRPr="00F219F5">
              <w:rPr>
                <w:color w:val="000000" w:themeColor="text1"/>
                <w:sz w:val="22"/>
                <w:szCs w:val="22"/>
              </w:rPr>
              <w:t xml:space="preserve"> brings down the </w:t>
            </w:r>
            <w:r w:rsidR="001D5DCF" w:rsidRPr="00F219F5">
              <w:rPr>
                <w:color w:val="000000" w:themeColor="text1"/>
                <w:sz w:val="22"/>
                <w:szCs w:val="22"/>
              </w:rPr>
              <w:t>Department of</w:t>
            </w:r>
            <w:r w:rsidR="00D36812" w:rsidRPr="00F219F5">
              <w:rPr>
                <w:color w:val="000000" w:themeColor="text1"/>
                <w:sz w:val="22"/>
                <w:szCs w:val="22"/>
              </w:rPr>
              <w:t xml:space="preserve"> Environment to take the coordination role </w:t>
            </w:r>
            <w:r w:rsidR="001D5DCF" w:rsidRPr="00F219F5">
              <w:rPr>
                <w:color w:val="000000" w:themeColor="text1"/>
                <w:sz w:val="22"/>
                <w:szCs w:val="22"/>
              </w:rPr>
              <w:t>and as a f</w:t>
            </w:r>
            <w:r w:rsidR="00D36812" w:rsidRPr="00F219F5">
              <w:rPr>
                <w:color w:val="000000" w:themeColor="text1"/>
                <w:sz w:val="22"/>
                <w:szCs w:val="22"/>
              </w:rPr>
              <w:t>ocal point for the international treaties.</w:t>
            </w:r>
          </w:p>
          <w:p w:rsidR="003043B4" w:rsidRPr="00F219F5" w:rsidRDefault="001D5DCF" w:rsidP="005B7438">
            <w:pPr>
              <w:pStyle w:val="ListParagraph"/>
              <w:numPr>
                <w:ilvl w:val="0"/>
                <w:numId w:val="18"/>
              </w:numPr>
              <w:spacing w:line="276" w:lineRule="auto"/>
              <w:jc w:val="both"/>
              <w:rPr>
                <w:color w:val="000000" w:themeColor="text1"/>
                <w:sz w:val="22"/>
                <w:szCs w:val="22"/>
              </w:rPr>
            </w:pPr>
            <w:r w:rsidRPr="00F219F5">
              <w:rPr>
                <w:color w:val="000000" w:themeColor="text1"/>
                <w:sz w:val="22"/>
                <w:szCs w:val="22"/>
              </w:rPr>
              <w:t xml:space="preserve">UNCCD </w:t>
            </w:r>
            <w:r w:rsidR="00E8645B" w:rsidRPr="00F219F5">
              <w:rPr>
                <w:color w:val="000000" w:themeColor="text1"/>
                <w:sz w:val="22"/>
                <w:szCs w:val="22"/>
              </w:rPr>
              <w:t xml:space="preserve">Coordination mechanisms </w:t>
            </w:r>
            <w:proofErr w:type="gramStart"/>
            <w:r w:rsidR="00E8645B" w:rsidRPr="00F219F5">
              <w:rPr>
                <w:color w:val="000000" w:themeColor="text1"/>
                <w:sz w:val="22"/>
                <w:szCs w:val="22"/>
              </w:rPr>
              <w:t>were also developed</w:t>
            </w:r>
            <w:proofErr w:type="gramEnd"/>
            <w:r w:rsidR="00E8645B" w:rsidRPr="00F219F5">
              <w:rPr>
                <w:color w:val="000000" w:themeColor="text1"/>
                <w:sz w:val="22"/>
                <w:szCs w:val="22"/>
              </w:rPr>
              <w:t xml:space="preserve"> during NAP Consultation and EMU Training. These </w:t>
            </w:r>
            <w:r w:rsidR="00F34EC3" w:rsidRPr="00F219F5">
              <w:rPr>
                <w:color w:val="000000" w:themeColor="text1"/>
                <w:sz w:val="22"/>
                <w:szCs w:val="22"/>
              </w:rPr>
              <w:t xml:space="preserve">coordination </w:t>
            </w:r>
            <w:r w:rsidR="00E8645B" w:rsidRPr="00F219F5">
              <w:rPr>
                <w:color w:val="000000" w:themeColor="text1"/>
                <w:sz w:val="22"/>
                <w:szCs w:val="22"/>
              </w:rPr>
              <w:t>mechanism</w:t>
            </w:r>
            <w:r w:rsidR="00F34EC3" w:rsidRPr="00F219F5">
              <w:rPr>
                <w:color w:val="000000" w:themeColor="text1"/>
                <w:sz w:val="22"/>
                <w:szCs w:val="22"/>
              </w:rPr>
              <w:t xml:space="preserve">s will be </w:t>
            </w:r>
            <w:r w:rsidRPr="00F219F5">
              <w:rPr>
                <w:color w:val="000000" w:themeColor="text1"/>
                <w:sz w:val="22"/>
                <w:szCs w:val="22"/>
              </w:rPr>
              <w:t>analyses</w:t>
            </w:r>
            <w:r w:rsidR="00F34EC3" w:rsidRPr="00F219F5">
              <w:rPr>
                <w:color w:val="000000" w:themeColor="text1"/>
                <w:sz w:val="22"/>
                <w:szCs w:val="22"/>
              </w:rPr>
              <w:t xml:space="preserve"> and collated into one with a more simplified linkages that connects all partners to the focal point.</w:t>
            </w:r>
          </w:p>
          <w:p w:rsidR="003043B4" w:rsidRPr="00F219F5" w:rsidRDefault="001D5DCF" w:rsidP="005B7438">
            <w:pPr>
              <w:pStyle w:val="ListParagraph"/>
              <w:numPr>
                <w:ilvl w:val="0"/>
                <w:numId w:val="18"/>
              </w:numPr>
              <w:spacing w:line="276" w:lineRule="auto"/>
              <w:jc w:val="both"/>
              <w:rPr>
                <w:color w:val="000000" w:themeColor="text1"/>
                <w:sz w:val="22"/>
                <w:szCs w:val="22"/>
              </w:rPr>
            </w:pPr>
            <w:r w:rsidRPr="00F219F5">
              <w:rPr>
                <w:color w:val="000000" w:themeColor="text1"/>
                <w:sz w:val="22"/>
                <w:szCs w:val="22"/>
              </w:rPr>
              <w:t>N</w:t>
            </w:r>
            <w:r w:rsidR="007E6228" w:rsidRPr="00F219F5">
              <w:rPr>
                <w:color w:val="000000" w:themeColor="text1"/>
                <w:sz w:val="22"/>
                <w:szCs w:val="22"/>
              </w:rPr>
              <w:t xml:space="preserve">umerous </w:t>
            </w:r>
            <w:r w:rsidR="003C435D" w:rsidRPr="00F219F5">
              <w:rPr>
                <w:color w:val="000000" w:themeColor="text1"/>
                <w:sz w:val="22"/>
                <w:szCs w:val="22"/>
              </w:rPr>
              <w:t>mechanisms</w:t>
            </w:r>
            <w:r w:rsidR="007E6228" w:rsidRPr="00F219F5">
              <w:rPr>
                <w:color w:val="000000" w:themeColor="text1"/>
                <w:sz w:val="22"/>
                <w:szCs w:val="22"/>
              </w:rPr>
              <w:t xml:space="preserve"> </w:t>
            </w:r>
            <w:r w:rsidRPr="00F219F5">
              <w:rPr>
                <w:color w:val="000000" w:themeColor="text1"/>
                <w:sz w:val="22"/>
                <w:szCs w:val="22"/>
              </w:rPr>
              <w:t xml:space="preserve">options </w:t>
            </w:r>
            <w:r w:rsidR="007E6228" w:rsidRPr="00F219F5">
              <w:rPr>
                <w:color w:val="000000" w:themeColor="text1"/>
                <w:sz w:val="22"/>
                <w:szCs w:val="22"/>
              </w:rPr>
              <w:t xml:space="preserve">developed in the </w:t>
            </w:r>
            <w:r w:rsidRPr="00F219F5">
              <w:rPr>
                <w:color w:val="000000" w:themeColor="text1"/>
                <w:sz w:val="22"/>
                <w:szCs w:val="22"/>
              </w:rPr>
              <w:t xml:space="preserve">NCW </w:t>
            </w:r>
            <w:proofErr w:type="gramStart"/>
            <w:r w:rsidRPr="00F219F5">
              <w:rPr>
                <w:color w:val="000000" w:themeColor="text1"/>
                <w:sz w:val="22"/>
                <w:szCs w:val="22"/>
              </w:rPr>
              <w:t>I</w:t>
            </w:r>
            <w:proofErr w:type="gramEnd"/>
            <w:r w:rsidRPr="00F219F5">
              <w:rPr>
                <w:color w:val="000000" w:themeColor="text1"/>
                <w:sz w:val="22"/>
                <w:szCs w:val="22"/>
              </w:rPr>
              <w:t>&amp;II</w:t>
            </w:r>
            <w:r w:rsidR="007E6228" w:rsidRPr="00F219F5">
              <w:rPr>
                <w:color w:val="000000" w:themeColor="text1"/>
                <w:sz w:val="22"/>
                <w:szCs w:val="22"/>
              </w:rPr>
              <w:t xml:space="preserve"> consultations, trainings and workshops. </w:t>
            </w:r>
            <w:r w:rsidRPr="00F219F5">
              <w:rPr>
                <w:color w:val="000000" w:themeColor="text1"/>
                <w:sz w:val="22"/>
                <w:szCs w:val="22"/>
              </w:rPr>
              <w:t>S</w:t>
            </w:r>
            <w:r w:rsidR="007E6228" w:rsidRPr="00F219F5">
              <w:rPr>
                <w:color w:val="000000" w:themeColor="text1"/>
                <w:sz w:val="22"/>
                <w:szCs w:val="22"/>
              </w:rPr>
              <w:t xml:space="preserve">trategies proposed by relevant stakeholders </w:t>
            </w:r>
            <w:r w:rsidRPr="00F219F5">
              <w:rPr>
                <w:color w:val="000000" w:themeColor="text1"/>
                <w:sz w:val="22"/>
                <w:szCs w:val="22"/>
              </w:rPr>
              <w:t>will</w:t>
            </w:r>
            <w:r w:rsidR="006C53DA" w:rsidRPr="00F219F5">
              <w:rPr>
                <w:color w:val="000000" w:themeColor="text1"/>
                <w:sz w:val="22"/>
                <w:szCs w:val="22"/>
              </w:rPr>
              <w:t xml:space="preserve"> address inter-</w:t>
            </w:r>
            <w:proofErr w:type="spellStart"/>
            <w:r w:rsidR="006C53DA" w:rsidRPr="00F219F5">
              <w:rPr>
                <w:color w:val="000000" w:themeColor="text1"/>
                <w:sz w:val="22"/>
                <w:szCs w:val="22"/>
              </w:rPr>
              <w:t>sectoral</w:t>
            </w:r>
            <w:proofErr w:type="spellEnd"/>
            <w:r w:rsidR="006C53DA" w:rsidRPr="00F219F5">
              <w:rPr>
                <w:color w:val="000000" w:themeColor="text1"/>
                <w:sz w:val="22"/>
                <w:szCs w:val="22"/>
              </w:rPr>
              <w:t xml:space="preserve"> coordination issues such as reporting, networking, collaboration and the coordination of environmental issues. </w:t>
            </w:r>
          </w:p>
        </w:tc>
        <w:tc>
          <w:tcPr>
            <w:tcW w:w="3420" w:type="dxa"/>
            <w:tcBorders>
              <w:left w:val="single" w:sz="4" w:space="0" w:color="auto"/>
              <w:right w:val="single" w:sz="4" w:space="0" w:color="auto"/>
            </w:tcBorders>
          </w:tcPr>
          <w:p w:rsidR="00C82AA6" w:rsidRPr="00F219F5" w:rsidRDefault="00D05A31" w:rsidP="005B4196">
            <w:pPr>
              <w:pStyle w:val="ListParagraph"/>
              <w:numPr>
                <w:ilvl w:val="0"/>
                <w:numId w:val="18"/>
              </w:numPr>
              <w:ind w:left="342" w:hanging="270"/>
              <w:jc w:val="both"/>
              <w:rPr>
                <w:color w:val="000000" w:themeColor="text1"/>
                <w:sz w:val="22"/>
                <w:szCs w:val="22"/>
              </w:rPr>
            </w:pPr>
            <w:r w:rsidRPr="00F219F5">
              <w:rPr>
                <w:color w:val="000000" w:themeColor="text1"/>
                <w:sz w:val="22"/>
                <w:szCs w:val="22"/>
              </w:rPr>
              <w:t>Delay in convening the</w:t>
            </w:r>
            <w:r w:rsidR="00E81AE7" w:rsidRPr="00F219F5">
              <w:rPr>
                <w:color w:val="000000" w:themeColor="text1"/>
                <w:sz w:val="22"/>
                <w:szCs w:val="22"/>
              </w:rPr>
              <w:t xml:space="preserve"> NEC and </w:t>
            </w:r>
            <w:r w:rsidR="0080700F" w:rsidRPr="00F219F5">
              <w:rPr>
                <w:color w:val="000000" w:themeColor="text1"/>
                <w:sz w:val="22"/>
                <w:szCs w:val="22"/>
              </w:rPr>
              <w:t>NBSAP</w:t>
            </w:r>
            <w:r w:rsidR="00E81AE7" w:rsidRPr="00F219F5">
              <w:rPr>
                <w:color w:val="000000" w:themeColor="text1"/>
                <w:sz w:val="22"/>
                <w:szCs w:val="22"/>
              </w:rPr>
              <w:t>.</w:t>
            </w:r>
          </w:p>
          <w:p w:rsidR="00E81AE7" w:rsidRPr="00F219F5" w:rsidRDefault="00E81AE7" w:rsidP="005B4196">
            <w:pPr>
              <w:pStyle w:val="ListParagraph"/>
              <w:numPr>
                <w:ilvl w:val="0"/>
                <w:numId w:val="39"/>
              </w:numPr>
              <w:ind w:left="342" w:hanging="270"/>
              <w:jc w:val="both"/>
              <w:rPr>
                <w:color w:val="000000" w:themeColor="text1"/>
                <w:sz w:val="22"/>
                <w:szCs w:val="22"/>
              </w:rPr>
            </w:pPr>
            <w:r w:rsidRPr="00F219F5">
              <w:rPr>
                <w:color w:val="000000" w:themeColor="text1"/>
                <w:sz w:val="22"/>
                <w:szCs w:val="22"/>
              </w:rPr>
              <w:t xml:space="preserve">Lengthy review of NBSAP </w:t>
            </w:r>
            <w:r w:rsidR="001D5DCF" w:rsidRPr="00F219F5">
              <w:rPr>
                <w:color w:val="000000" w:themeColor="text1"/>
                <w:sz w:val="22"/>
                <w:szCs w:val="22"/>
              </w:rPr>
              <w:t xml:space="preserve">&amp; IF </w:t>
            </w:r>
            <w:r w:rsidR="003E3C1A" w:rsidRPr="00F219F5">
              <w:rPr>
                <w:color w:val="000000" w:themeColor="text1"/>
                <w:sz w:val="22"/>
                <w:szCs w:val="22"/>
              </w:rPr>
              <w:t xml:space="preserve">due to multi- </w:t>
            </w:r>
            <w:r w:rsidR="00C03038">
              <w:rPr>
                <w:color w:val="000000" w:themeColor="text1"/>
                <w:sz w:val="22"/>
                <w:szCs w:val="22"/>
              </w:rPr>
              <w:t>consultations with stakeholders</w:t>
            </w:r>
          </w:p>
          <w:p w:rsidR="003941D9" w:rsidRPr="00F219F5" w:rsidRDefault="001D5DCF" w:rsidP="001D5DCF">
            <w:pPr>
              <w:pStyle w:val="ListParagraph"/>
              <w:numPr>
                <w:ilvl w:val="0"/>
                <w:numId w:val="39"/>
              </w:numPr>
              <w:ind w:left="342" w:hanging="270"/>
              <w:jc w:val="both"/>
              <w:rPr>
                <w:color w:val="000000" w:themeColor="text1"/>
                <w:sz w:val="22"/>
                <w:szCs w:val="22"/>
              </w:rPr>
            </w:pPr>
            <w:r w:rsidRPr="00F219F5">
              <w:rPr>
                <w:color w:val="000000" w:themeColor="text1"/>
                <w:sz w:val="22"/>
                <w:szCs w:val="22"/>
              </w:rPr>
              <w:t>Participants proposing a new inter-</w:t>
            </w:r>
            <w:proofErr w:type="spellStart"/>
            <w:r w:rsidRPr="00F219F5">
              <w:rPr>
                <w:color w:val="000000" w:themeColor="text1"/>
                <w:sz w:val="22"/>
                <w:szCs w:val="22"/>
              </w:rPr>
              <w:t>sectoral</w:t>
            </w:r>
            <w:proofErr w:type="spellEnd"/>
            <w:r w:rsidRPr="00F219F5">
              <w:rPr>
                <w:color w:val="000000" w:themeColor="text1"/>
                <w:sz w:val="22"/>
                <w:szCs w:val="22"/>
              </w:rPr>
              <w:t xml:space="preserve"> coordination mechanism do</w:t>
            </w:r>
            <w:r w:rsidR="003941D9" w:rsidRPr="00F219F5">
              <w:rPr>
                <w:color w:val="000000" w:themeColor="text1"/>
                <w:sz w:val="22"/>
                <w:szCs w:val="22"/>
              </w:rPr>
              <w:t xml:space="preserve"> not clearly understand the role of </w:t>
            </w:r>
            <w:r w:rsidRPr="00F219F5">
              <w:rPr>
                <w:color w:val="000000" w:themeColor="text1"/>
                <w:sz w:val="22"/>
                <w:szCs w:val="22"/>
              </w:rPr>
              <w:t xml:space="preserve">stakeholders, focal points and MEAs obligations.  </w:t>
            </w:r>
          </w:p>
          <w:p w:rsidR="00F34EC3" w:rsidRPr="00F219F5" w:rsidRDefault="00F3282E" w:rsidP="005B7438">
            <w:pPr>
              <w:pStyle w:val="ListParagraph"/>
              <w:numPr>
                <w:ilvl w:val="0"/>
                <w:numId w:val="39"/>
              </w:numPr>
              <w:spacing w:line="276" w:lineRule="auto"/>
              <w:ind w:left="342" w:hanging="270"/>
              <w:jc w:val="both"/>
              <w:rPr>
                <w:color w:val="000000" w:themeColor="text1"/>
                <w:sz w:val="22"/>
                <w:szCs w:val="22"/>
              </w:rPr>
            </w:pPr>
            <w:r w:rsidRPr="00F219F5">
              <w:rPr>
                <w:color w:val="000000" w:themeColor="text1"/>
                <w:sz w:val="22"/>
                <w:szCs w:val="22"/>
              </w:rPr>
              <w:t xml:space="preserve">Coordination mechanism </w:t>
            </w:r>
            <w:proofErr w:type="gramStart"/>
            <w:r w:rsidRPr="00F219F5">
              <w:rPr>
                <w:color w:val="000000" w:themeColor="text1"/>
                <w:sz w:val="22"/>
                <w:szCs w:val="22"/>
              </w:rPr>
              <w:t>had been designed and reported in few reports</w:t>
            </w:r>
            <w:proofErr w:type="gramEnd"/>
            <w:r w:rsidRPr="00F219F5">
              <w:rPr>
                <w:color w:val="000000" w:themeColor="text1"/>
                <w:sz w:val="22"/>
                <w:szCs w:val="22"/>
              </w:rPr>
              <w:t xml:space="preserve"> but </w:t>
            </w:r>
            <w:r w:rsidR="00CE152B" w:rsidRPr="00F219F5">
              <w:rPr>
                <w:color w:val="000000" w:themeColor="text1"/>
                <w:sz w:val="22"/>
                <w:szCs w:val="22"/>
              </w:rPr>
              <w:t xml:space="preserve">consultants will formalize purposes </w:t>
            </w:r>
            <w:r w:rsidR="00C03038" w:rsidRPr="00F219F5">
              <w:rPr>
                <w:color w:val="000000" w:themeColor="text1"/>
                <w:sz w:val="22"/>
                <w:szCs w:val="22"/>
              </w:rPr>
              <w:t>and document</w:t>
            </w:r>
            <w:r w:rsidR="00CE152B" w:rsidRPr="00F219F5">
              <w:rPr>
                <w:color w:val="000000" w:themeColor="text1"/>
                <w:sz w:val="22"/>
                <w:szCs w:val="22"/>
              </w:rPr>
              <w:t xml:space="preserve"> it</w:t>
            </w:r>
            <w:r w:rsidRPr="00F219F5">
              <w:rPr>
                <w:color w:val="000000" w:themeColor="text1"/>
                <w:sz w:val="22"/>
                <w:szCs w:val="22"/>
              </w:rPr>
              <w:t>.</w:t>
            </w:r>
          </w:p>
        </w:tc>
        <w:tc>
          <w:tcPr>
            <w:tcW w:w="2790" w:type="dxa"/>
            <w:tcBorders>
              <w:top w:val="single" w:sz="4" w:space="0" w:color="auto"/>
              <w:left w:val="single" w:sz="4" w:space="0" w:color="auto"/>
              <w:bottom w:val="single" w:sz="12" w:space="0" w:color="auto"/>
              <w:right w:val="single" w:sz="4" w:space="0" w:color="auto"/>
            </w:tcBorders>
          </w:tcPr>
          <w:p w:rsidR="00C82AA6" w:rsidRPr="00F219F5" w:rsidRDefault="0080700F" w:rsidP="00D05A31">
            <w:pPr>
              <w:jc w:val="both"/>
              <w:rPr>
                <w:color w:val="000000" w:themeColor="text1"/>
                <w:sz w:val="22"/>
                <w:szCs w:val="22"/>
              </w:rPr>
            </w:pPr>
            <w:r w:rsidRPr="00F219F5">
              <w:rPr>
                <w:color w:val="000000" w:themeColor="text1"/>
                <w:sz w:val="22"/>
                <w:szCs w:val="22"/>
              </w:rPr>
              <w:t xml:space="preserve">Continue to work </w:t>
            </w:r>
            <w:r w:rsidR="00D05A31" w:rsidRPr="00F219F5">
              <w:rPr>
                <w:color w:val="000000" w:themeColor="text1"/>
                <w:sz w:val="22"/>
                <w:szCs w:val="22"/>
              </w:rPr>
              <w:t xml:space="preserve">with and support the focal points to convene their coordination meetings </w:t>
            </w:r>
          </w:p>
          <w:p w:rsidR="00396BA8" w:rsidRPr="00F219F5" w:rsidRDefault="00396BA8" w:rsidP="00D05A31">
            <w:pPr>
              <w:jc w:val="both"/>
              <w:rPr>
                <w:color w:val="000000" w:themeColor="text1"/>
                <w:sz w:val="22"/>
                <w:szCs w:val="22"/>
              </w:rPr>
            </w:pPr>
          </w:p>
          <w:p w:rsidR="00396BA8" w:rsidRPr="00F219F5" w:rsidRDefault="00396BA8" w:rsidP="00D05A31">
            <w:pPr>
              <w:jc w:val="both"/>
              <w:rPr>
                <w:color w:val="000000" w:themeColor="text1"/>
                <w:sz w:val="22"/>
                <w:szCs w:val="22"/>
              </w:rPr>
            </w:pPr>
            <w:r w:rsidRPr="00F219F5">
              <w:rPr>
                <w:color w:val="000000" w:themeColor="text1"/>
                <w:sz w:val="22"/>
                <w:szCs w:val="22"/>
              </w:rPr>
              <w:t>Ministry of Environment through RMU should emphasize and justify on the existing inter-</w:t>
            </w:r>
            <w:proofErr w:type="spellStart"/>
            <w:r w:rsidRPr="00F219F5">
              <w:rPr>
                <w:color w:val="000000" w:themeColor="text1"/>
                <w:sz w:val="22"/>
                <w:szCs w:val="22"/>
              </w:rPr>
              <w:t>sectoral</w:t>
            </w:r>
            <w:proofErr w:type="spellEnd"/>
            <w:r w:rsidRPr="00F219F5">
              <w:rPr>
                <w:color w:val="000000" w:themeColor="text1"/>
                <w:sz w:val="22"/>
                <w:szCs w:val="22"/>
              </w:rPr>
              <w:t xml:space="preserve"> coordination and reporting mechanism.</w:t>
            </w:r>
          </w:p>
          <w:p w:rsidR="00F34EC3" w:rsidRPr="00F219F5" w:rsidRDefault="00F34EC3" w:rsidP="00D05A31">
            <w:pPr>
              <w:jc w:val="both"/>
              <w:rPr>
                <w:color w:val="000000" w:themeColor="text1"/>
                <w:sz w:val="22"/>
                <w:szCs w:val="22"/>
              </w:rPr>
            </w:pPr>
          </w:p>
          <w:p w:rsidR="00F34EC3" w:rsidRPr="00F219F5" w:rsidRDefault="00F34EC3" w:rsidP="005B7438">
            <w:pPr>
              <w:spacing w:line="276" w:lineRule="auto"/>
              <w:jc w:val="both"/>
              <w:rPr>
                <w:color w:val="000000" w:themeColor="text1"/>
                <w:sz w:val="22"/>
                <w:szCs w:val="22"/>
              </w:rPr>
            </w:pPr>
            <w:r w:rsidRPr="00F219F5">
              <w:rPr>
                <w:color w:val="000000" w:themeColor="text1"/>
                <w:sz w:val="22"/>
                <w:szCs w:val="22"/>
              </w:rPr>
              <w:t xml:space="preserve">An </w:t>
            </w:r>
            <w:r w:rsidR="00CE152B" w:rsidRPr="00F219F5">
              <w:rPr>
                <w:color w:val="000000" w:themeColor="text1"/>
                <w:sz w:val="22"/>
                <w:szCs w:val="22"/>
              </w:rPr>
              <w:t>analyzed</w:t>
            </w:r>
            <w:r w:rsidRPr="00F219F5">
              <w:rPr>
                <w:color w:val="000000" w:themeColor="text1"/>
                <w:sz w:val="22"/>
                <w:szCs w:val="22"/>
              </w:rPr>
              <w:t xml:space="preserve"> and refined coordination mechanism </w:t>
            </w:r>
            <w:proofErr w:type="gramStart"/>
            <w:r w:rsidRPr="00F219F5">
              <w:rPr>
                <w:color w:val="000000" w:themeColor="text1"/>
                <w:sz w:val="22"/>
                <w:szCs w:val="22"/>
              </w:rPr>
              <w:t>will be developed</w:t>
            </w:r>
            <w:proofErr w:type="gramEnd"/>
            <w:r w:rsidRPr="00F219F5">
              <w:rPr>
                <w:color w:val="000000" w:themeColor="text1"/>
                <w:sz w:val="22"/>
                <w:szCs w:val="22"/>
              </w:rPr>
              <w:t xml:space="preserve"> to address the loopholes and gaps.</w:t>
            </w:r>
          </w:p>
        </w:tc>
      </w:tr>
      <w:tr w:rsidR="00C82AA6" w:rsidRPr="00F219F5" w:rsidTr="009D36EF">
        <w:trPr>
          <w:trHeight w:val="933"/>
        </w:trPr>
        <w:tc>
          <w:tcPr>
            <w:tcW w:w="1991" w:type="dxa"/>
            <w:tcBorders>
              <w:top w:val="single" w:sz="4" w:space="0" w:color="auto"/>
              <w:left w:val="single" w:sz="12" w:space="0" w:color="auto"/>
              <w:bottom w:val="single" w:sz="12" w:space="0" w:color="auto"/>
              <w:right w:val="single" w:sz="4" w:space="0" w:color="auto"/>
            </w:tcBorders>
          </w:tcPr>
          <w:p w:rsidR="00C82AA6" w:rsidRPr="00F219F5" w:rsidRDefault="00C82AA6" w:rsidP="006019E6">
            <w:pPr>
              <w:tabs>
                <w:tab w:val="left" w:pos="720"/>
              </w:tabs>
              <w:ind w:left="720" w:hanging="720"/>
              <w:rPr>
                <w:b/>
                <w:color w:val="000000" w:themeColor="text1"/>
                <w:sz w:val="22"/>
                <w:szCs w:val="22"/>
              </w:rPr>
            </w:pPr>
            <w:r w:rsidRPr="00F219F5">
              <w:rPr>
                <w:b/>
                <w:color w:val="000000" w:themeColor="text1"/>
                <w:sz w:val="22"/>
                <w:szCs w:val="22"/>
              </w:rPr>
              <w:t>1.2.3</w:t>
            </w:r>
            <w:r w:rsidRPr="00F219F5">
              <w:rPr>
                <w:b/>
                <w:color w:val="000000" w:themeColor="text1"/>
                <w:sz w:val="22"/>
                <w:szCs w:val="22"/>
              </w:rPr>
              <w:tab/>
            </w:r>
          </w:p>
          <w:p w:rsidR="00C82AA6" w:rsidRPr="00F219F5" w:rsidRDefault="00C82AA6" w:rsidP="00374206">
            <w:pPr>
              <w:tabs>
                <w:tab w:val="left" w:pos="-90"/>
              </w:tabs>
              <w:rPr>
                <w:b/>
                <w:color w:val="000000" w:themeColor="text1"/>
                <w:sz w:val="22"/>
                <w:szCs w:val="22"/>
              </w:rPr>
            </w:pPr>
            <w:r w:rsidRPr="00F219F5">
              <w:rPr>
                <w:color w:val="000000" w:themeColor="text1"/>
                <w:sz w:val="22"/>
                <w:szCs w:val="22"/>
              </w:rPr>
              <w:t xml:space="preserve">Formalize this inter-sectorial coordination mechanism through </w:t>
            </w:r>
            <w:r w:rsidRPr="00F219F5">
              <w:rPr>
                <w:color w:val="000000" w:themeColor="text1"/>
                <w:sz w:val="22"/>
                <w:szCs w:val="22"/>
              </w:rPr>
              <w:lastRenderedPageBreak/>
              <w:t>Cabinet approval</w:t>
            </w:r>
          </w:p>
        </w:tc>
        <w:tc>
          <w:tcPr>
            <w:tcW w:w="7567" w:type="dxa"/>
            <w:tcBorders>
              <w:top w:val="single" w:sz="4" w:space="0" w:color="auto"/>
              <w:left w:val="single" w:sz="4" w:space="0" w:color="auto"/>
              <w:bottom w:val="single" w:sz="12" w:space="0" w:color="auto"/>
              <w:right w:val="single" w:sz="4" w:space="0" w:color="auto"/>
            </w:tcBorders>
          </w:tcPr>
          <w:p w:rsidR="0043215F" w:rsidRPr="00F219F5" w:rsidRDefault="00C82AA6" w:rsidP="00F61CA7">
            <w:pPr>
              <w:pStyle w:val="ListParagraph"/>
              <w:numPr>
                <w:ilvl w:val="0"/>
                <w:numId w:val="19"/>
              </w:numPr>
              <w:spacing w:line="276" w:lineRule="auto"/>
              <w:ind w:left="529"/>
              <w:jc w:val="both"/>
              <w:rPr>
                <w:color w:val="000000" w:themeColor="text1"/>
                <w:sz w:val="22"/>
                <w:szCs w:val="22"/>
              </w:rPr>
            </w:pPr>
            <w:r w:rsidRPr="00F219F5">
              <w:rPr>
                <w:color w:val="000000" w:themeColor="text1"/>
                <w:sz w:val="22"/>
                <w:szCs w:val="22"/>
              </w:rPr>
              <w:lastRenderedPageBreak/>
              <w:t xml:space="preserve">Part of this activity </w:t>
            </w:r>
            <w:proofErr w:type="gramStart"/>
            <w:r w:rsidRPr="00F219F5">
              <w:rPr>
                <w:color w:val="000000" w:themeColor="text1"/>
                <w:sz w:val="22"/>
                <w:szCs w:val="22"/>
              </w:rPr>
              <w:t>was completed</w:t>
            </w:r>
            <w:proofErr w:type="gramEnd"/>
            <w:r w:rsidRPr="00F219F5">
              <w:rPr>
                <w:color w:val="000000" w:themeColor="text1"/>
                <w:sz w:val="22"/>
                <w:szCs w:val="22"/>
              </w:rPr>
              <w:t xml:space="preserve"> with </w:t>
            </w:r>
            <w:proofErr w:type="spellStart"/>
            <w:r w:rsidRPr="00F219F5">
              <w:rPr>
                <w:color w:val="000000" w:themeColor="text1"/>
                <w:sz w:val="22"/>
                <w:szCs w:val="22"/>
              </w:rPr>
              <w:t>iTaukei</w:t>
            </w:r>
            <w:proofErr w:type="spellEnd"/>
            <w:r w:rsidRPr="00F219F5">
              <w:rPr>
                <w:color w:val="000000" w:themeColor="text1"/>
                <w:sz w:val="22"/>
                <w:szCs w:val="22"/>
              </w:rPr>
              <w:t xml:space="preserve"> Affairs Board where CB2/CCCD project recommend</w:t>
            </w:r>
            <w:r w:rsidR="0080700F" w:rsidRPr="00F219F5">
              <w:rPr>
                <w:color w:val="000000" w:themeColor="text1"/>
                <w:sz w:val="22"/>
                <w:szCs w:val="22"/>
              </w:rPr>
              <w:t>ed</w:t>
            </w:r>
            <w:r w:rsidRPr="00F219F5">
              <w:rPr>
                <w:color w:val="000000" w:themeColor="text1"/>
                <w:sz w:val="22"/>
                <w:szCs w:val="22"/>
              </w:rPr>
              <w:t xml:space="preserve"> for appropriate </w:t>
            </w:r>
            <w:r w:rsidR="0080700F" w:rsidRPr="00F219F5">
              <w:rPr>
                <w:color w:val="000000" w:themeColor="text1"/>
                <w:sz w:val="22"/>
                <w:szCs w:val="22"/>
              </w:rPr>
              <w:t>coordination</w:t>
            </w:r>
            <w:r w:rsidRPr="00F219F5">
              <w:rPr>
                <w:color w:val="000000" w:themeColor="text1"/>
                <w:sz w:val="22"/>
                <w:szCs w:val="22"/>
              </w:rPr>
              <w:t xml:space="preserve"> and reporting mechanism</w:t>
            </w:r>
            <w:r w:rsidR="0080700F" w:rsidRPr="00F219F5">
              <w:rPr>
                <w:color w:val="000000" w:themeColor="text1"/>
                <w:sz w:val="22"/>
                <w:szCs w:val="22"/>
              </w:rPr>
              <w:t>s</w:t>
            </w:r>
            <w:r w:rsidRPr="00F219F5">
              <w:rPr>
                <w:color w:val="000000" w:themeColor="text1"/>
                <w:sz w:val="22"/>
                <w:szCs w:val="22"/>
              </w:rPr>
              <w:t xml:space="preserve"> </w:t>
            </w:r>
            <w:r w:rsidR="00FD7CB6" w:rsidRPr="00F219F5">
              <w:rPr>
                <w:color w:val="000000" w:themeColor="text1"/>
                <w:sz w:val="22"/>
                <w:szCs w:val="22"/>
              </w:rPr>
              <w:t>for the conservation officers and MEA focal points</w:t>
            </w:r>
            <w:r w:rsidR="0043215F" w:rsidRPr="00F219F5">
              <w:rPr>
                <w:color w:val="000000" w:themeColor="text1"/>
                <w:sz w:val="22"/>
                <w:szCs w:val="22"/>
              </w:rPr>
              <w:t xml:space="preserve">, the project will proceed with formalizing the mechanism through consultations and </w:t>
            </w:r>
            <w:r w:rsidR="0043215F" w:rsidRPr="00F219F5">
              <w:rPr>
                <w:color w:val="000000" w:themeColor="text1"/>
                <w:sz w:val="22"/>
                <w:szCs w:val="22"/>
              </w:rPr>
              <w:lastRenderedPageBreak/>
              <w:t>cabinet endorsement.</w:t>
            </w:r>
          </w:p>
          <w:p w:rsidR="00C82AA6" w:rsidRPr="00F219F5" w:rsidRDefault="00C82AA6" w:rsidP="00F61CA7">
            <w:pPr>
              <w:pStyle w:val="ListParagraph"/>
              <w:numPr>
                <w:ilvl w:val="0"/>
                <w:numId w:val="19"/>
              </w:numPr>
              <w:spacing w:line="276" w:lineRule="auto"/>
              <w:ind w:left="529"/>
              <w:jc w:val="both"/>
              <w:rPr>
                <w:color w:val="000000" w:themeColor="text1"/>
                <w:sz w:val="22"/>
                <w:szCs w:val="22"/>
              </w:rPr>
            </w:pPr>
            <w:r w:rsidRPr="00F219F5">
              <w:rPr>
                <w:color w:val="000000" w:themeColor="text1"/>
                <w:sz w:val="22"/>
                <w:szCs w:val="22"/>
              </w:rPr>
              <w:t xml:space="preserve">This activity </w:t>
            </w:r>
            <w:proofErr w:type="gramStart"/>
            <w:r w:rsidRPr="00F219F5">
              <w:rPr>
                <w:color w:val="000000" w:themeColor="text1"/>
                <w:sz w:val="22"/>
                <w:szCs w:val="22"/>
              </w:rPr>
              <w:t>has already been completed</w:t>
            </w:r>
            <w:proofErr w:type="gramEnd"/>
            <w:r w:rsidRPr="00F219F5">
              <w:rPr>
                <w:color w:val="000000" w:themeColor="text1"/>
                <w:sz w:val="22"/>
                <w:szCs w:val="22"/>
              </w:rPr>
              <w:t xml:space="preserve"> for the UNFCCC Focal Point (Climate Change Unit).</w:t>
            </w:r>
            <w:r w:rsidR="00824087" w:rsidRPr="00F219F5">
              <w:rPr>
                <w:color w:val="000000" w:themeColor="text1"/>
                <w:sz w:val="22"/>
                <w:szCs w:val="22"/>
              </w:rPr>
              <w:t xml:space="preserve"> </w:t>
            </w:r>
          </w:p>
          <w:p w:rsidR="00C11F28" w:rsidRPr="00F219F5" w:rsidRDefault="005B4196" w:rsidP="005B4196">
            <w:pPr>
              <w:pStyle w:val="ListParagraph"/>
              <w:numPr>
                <w:ilvl w:val="0"/>
                <w:numId w:val="19"/>
              </w:numPr>
              <w:spacing w:line="276" w:lineRule="auto"/>
              <w:ind w:left="529"/>
              <w:jc w:val="both"/>
              <w:rPr>
                <w:color w:val="000000" w:themeColor="text1"/>
                <w:sz w:val="22"/>
                <w:szCs w:val="22"/>
              </w:rPr>
            </w:pPr>
            <w:r w:rsidRPr="00F219F5">
              <w:rPr>
                <w:color w:val="000000" w:themeColor="text1"/>
                <w:sz w:val="22"/>
                <w:szCs w:val="22"/>
              </w:rPr>
              <w:t xml:space="preserve">The NBSAP &amp; Implementation Framework </w:t>
            </w:r>
            <w:proofErr w:type="gramStart"/>
            <w:r w:rsidRPr="00F219F5">
              <w:rPr>
                <w:color w:val="000000" w:themeColor="text1"/>
                <w:sz w:val="22"/>
                <w:szCs w:val="22"/>
              </w:rPr>
              <w:t>has been finalized</w:t>
            </w:r>
            <w:proofErr w:type="gramEnd"/>
            <w:r w:rsidRPr="00F219F5">
              <w:rPr>
                <w:color w:val="000000" w:themeColor="text1"/>
                <w:sz w:val="22"/>
                <w:szCs w:val="22"/>
              </w:rPr>
              <w:t xml:space="preserve"> with cabinet paper being reviewed before final submission for endorsement.</w:t>
            </w:r>
          </w:p>
          <w:p w:rsidR="00F34EC3" w:rsidRPr="00F219F5" w:rsidRDefault="00D36812" w:rsidP="00E56EC1">
            <w:pPr>
              <w:pStyle w:val="ListParagraph"/>
              <w:numPr>
                <w:ilvl w:val="0"/>
                <w:numId w:val="19"/>
              </w:numPr>
              <w:spacing w:line="276" w:lineRule="auto"/>
              <w:ind w:left="529"/>
              <w:jc w:val="both"/>
              <w:rPr>
                <w:i/>
                <w:color w:val="000000" w:themeColor="text1"/>
                <w:sz w:val="22"/>
                <w:szCs w:val="22"/>
              </w:rPr>
            </w:pPr>
            <w:r w:rsidRPr="00F219F5">
              <w:rPr>
                <w:color w:val="000000" w:themeColor="text1"/>
                <w:sz w:val="22"/>
                <w:szCs w:val="22"/>
              </w:rPr>
              <w:t>The proposed inter-</w:t>
            </w:r>
            <w:proofErr w:type="spellStart"/>
            <w:r w:rsidRPr="00F219F5">
              <w:rPr>
                <w:color w:val="000000" w:themeColor="text1"/>
                <w:sz w:val="22"/>
                <w:szCs w:val="22"/>
              </w:rPr>
              <w:t>sectoral</w:t>
            </w:r>
            <w:proofErr w:type="spellEnd"/>
            <w:r w:rsidR="00D61D5C" w:rsidRPr="00F219F5">
              <w:rPr>
                <w:color w:val="000000" w:themeColor="text1"/>
                <w:sz w:val="22"/>
                <w:szCs w:val="22"/>
              </w:rPr>
              <w:t xml:space="preserve"> </w:t>
            </w:r>
            <w:r w:rsidRPr="00F219F5">
              <w:rPr>
                <w:color w:val="000000" w:themeColor="text1"/>
                <w:sz w:val="22"/>
                <w:szCs w:val="22"/>
              </w:rPr>
              <w:t xml:space="preserve">coordination mechanism will be finalized </w:t>
            </w:r>
            <w:r w:rsidR="00E56EC1" w:rsidRPr="00F219F5">
              <w:rPr>
                <w:color w:val="000000" w:themeColor="text1"/>
                <w:sz w:val="22"/>
                <w:szCs w:val="22"/>
              </w:rPr>
              <w:t>by the consultant</w:t>
            </w:r>
          </w:p>
          <w:p w:rsidR="006E60E2" w:rsidRPr="00F219F5" w:rsidRDefault="00E77349" w:rsidP="00E56EC1">
            <w:pPr>
              <w:pStyle w:val="ListParagraph"/>
              <w:numPr>
                <w:ilvl w:val="0"/>
                <w:numId w:val="19"/>
              </w:numPr>
              <w:spacing w:line="276" w:lineRule="auto"/>
              <w:ind w:left="529"/>
              <w:jc w:val="both"/>
              <w:rPr>
                <w:color w:val="000000" w:themeColor="text1"/>
                <w:sz w:val="22"/>
                <w:szCs w:val="22"/>
              </w:rPr>
            </w:pPr>
            <w:r w:rsidRPr="00F219F5">
              <w:rPr>
                <w:color w:val="000000" w:themeColor="text1"/>
                <w:sz w:val="22"/>
                <w:szCs w:val="22"/>
              </w:rPr>
              <w:t>A standard inter-</w:t>
            </w:r>
            <w:proofErr w:type="spellStart"/>
            <w:r w:rsidRPr="00F219F5">
              <w:rPr>
                <w:color w:val="000000" w:themeColor="text1"/>
                <w:sz w:val="22"/>
                <w:szCs w:val="22"/>
              </w:rPr>
              <w:t>sectoral</w:t>
            </w:r>
            <w:proofErr w:type="spellEnd"/>
            <w:r w:rsidRPr="00F219F5">
              <w:rPr>
                <w:color w:val="000000" w:themeColor="text1"/>
                <w:sz w:val="22"/>
                <w:szCs w:val="22"/>
              </w:rPr>
              <w:t xml:space="preserve"> coordination mechanism developed after analyzing all the proposed mechanisms.</w:t>
            </w:r>
            <w:r w:rsidR="00EC58ED" w:rsidRPr="00F219F5">
              <w:rPr>
                <w:color w:val="000000" w:themeColor="text1"/>
                <w:sz w:val="22"/>
                <w:szCs w:val="22"/>
              </w:rPr>
              <w:t xml:space="preserve"> </w:t>
            </w:r>
          </w:p>
        </w:tc>
        <w:tc>
          <w:tcPr>
            <w:tcW w:w="3420" w:type="dxa"/>
            <w:tcBorders>
              <w:left w:val="single" w:sz="4" w:space="0" w:color="auto"/>
              <w:right w:val="single" w:sz="4" w:space="0" w:color="auto"/>
            </w:tcBorders>
          </w:tcPr>
          <w:p w:rsidR="00462B0E" w:rsidRPr="00F219F5" w:rsidRDefault="00672D7D" w:rsidP="005B4196">
            <w:pPr>
              <w:rPr>
                <w:color w:val="000000" w:themeColor="text1"/>
                <w:sz w:val="22"/>
                <w:szCs w:val="22"/>
              </w:rPr>
            </w:pPr>
            <w:r w:rsidRPr="00F219F5">
              <w:rPr>
                <w:color w:val="000000" w:themeColor="text1"/>
                <w:sz w:val="22"/>
                <w:szCs w:val="22"/>
              </w:rPr>
              <w:lastRenderedPageBreak/>
              <w:t>Delay in NBSAP Cabinet Paper</w:t>
            </w:r>
          </w:p>
          <w:p w:rsidR="00FC3104" w:rsidRPr="00F219F5" w:rsidRDefault="00FC3104" w:rsidP="005B4196">
            <w:pPr>
              <w:rPr>
                <w:color w:val="000000" w:themeColor="text1"/>
                <w:sz w:val="22"/>
                <w:szCs w:val="22"/>
              </w:rPr>
            </w:pPr>
            <w:r w:rsidRPr="00F219F5">
              <w:rPr>
                <w:color w:val="000000" w:themeColor="text1"/>
                <w:sz w:val="22"/>
                <w:szCs w:val="22"/>
              </w:rPr>
              <w:t>Recruitment of consultants is underway with UNDP.</w:t>
            </w:r>
          </w:p>
        </w:tc>
        <w:tc>
          <w:tcPr>
            <w:tcW w:w="2790" w:type="dxa"/>
            <w:tcBorders>
              <w:top w:val="single" w:sz="4" w:space="0" w:color="auto"/>
              <w:left w:val="single" w:sz="4" w:space="0" w:color="auto"/>
              <w:bottom w:val="single" w:sz="12" w:space="0" w:color="auto"/>
              <w:right w:val="single" w:sz="4" w:space="0" w:color="auto"/>
            </w:tcBorders>
          </w:tcPr>
          <w:p w:rsidR="005B4196" w:rsidRPr="00F219F5" w:rsidRDefault="005B4196" w:rsidP="0080700F">
            <w:pPr>
              <w:spacing w:line="276" w:lineRule="auto"/>
              <w:jc w:val="both"/>
              <w:rPr>
                <w:color w:val="000000" w:themeColor="text1"/>
                <w:sz w:val="22"/>
                <w:szCs w:val="22"/>
              </w:rPr>
            </w:pPr>
            <w:r w:rsidRPr="00F219F5">
              <w:rPr>
                <w:color w:val="000000" w:themeColor="text1"/>
                <w:sz w:val="22"/>
                <w:szCs w:val="22"/>
              </w:rPr>
              <w:t xml:space="preserve">To continuously work with the leading agency (DOE) in pushing forward NBSAP towards endorsement and </w:t>
            </w:r>
            <w:r w:rsidRPr="00F219F5">
              <w:rPr>
                <w:color w:val="000000" w:themeColor="text1"/>
                <w:sz w:val="22"/>
                <w:szCs w:val="22"/>
              </w:rPr>
              <w:lastRenderedPageBreak/>
              <w:t>formalization process.</w:t>
            </w:r>
          </w:p>
          <w:p w:rsidR="001F4B75" w:rsidRPr="00F219F5" w:rsidRDefault="001F4B75" w:rsidP="0080700F">
            <w:pPr>
              <w:spacing w:line="276" w:lineRule="auto"/>
              <w:jc w:val="both"/>
              <w:rPr>
                <w:color w:val="000000" w:themeColor="text1"/>
                <w:sz w:val="22"/>
                <w:szCs w:val="22"/>
              </w:rPr>
            </w:pPr>
          </w:p>
        </w:tc>
      </w:tr>
      <w:tr w:rsidR="00C82AA6" w:rsidRPr="00F219F5" w:rsidTr="009D36EF">
        <w:tc>
          <w:tcPr>
            <w:tcW w:w="1991" w:type="dxa"/>
            <w:tcBorders>
              <w:top w:val="single" w:sz="4" w:space="0" w:color="auto"/>
              <w:left w:val="single" w:sz="12" w:space="0" w:color="auto"/>
              <w:bottom w:val="single" w:sz="12" w:space="0" w:color="auto"/>
              <w:right w:val="single" w:sz="4" w:space="0" w:color="auto"/>
            </w:tcBorders>
          </w:tcPr>
          <w:p w:rsidR="00C82AA6" w:rsidRPr="00F219F5" w:rsidRDefault="00C82AA6" w:rsidP="006019E6">
            <w:pPr>
              <w:tabs>
                <w:tab w:val="left" w:pos="720"/>
              </w:tabs>
              <w:ind w:left="720" w:hanging="720"/>
              <w:rPr>
                <w:b/>
                <w:color w:val="000000" w:themeColor="text1"/>
                <w:sz w:val="22"/>
                <w:szCs w:val="22"/>
              </w:rPr>
            </w:pPr>
            <w:r w:rsidRPr="00F219F5">
              <w:rPr>
                <w:b/>
                <w:color w:val="000000" w:themeColor="text1"/>
                <w:sz w:val="22"/>
                <w:szCs w:val="22"/>
              </w:rPr>
              <w:lastRenderedPageBreak/>
              <w:t>1.2.4</w:t>
            </w:r>
            <w:r w:rsidRPr="00F219F5">
              <w:rPr>
                <w:b/>
                <w:color w:val="000000" w:themeColor="text1"/>
                <w:sz w:val="22"/>
                <w:szCs w:val="22"/>
              </w:rPr>
              <w:tab/>
            </w:r>
          </w:p>
          <w:p w:rsidR="00C82AA6" w:rsidRPr="00F219F5" w:rsidRDefault="00C82AA6" w:rsidP="00374206">
            <w:pPr>
              <w:tabs>
                <w:tab w:val="left" w:pos="720"/>
              </w:tabs>
              <w:rPr>
                <w:b/>
                <w:color w:val="000000" w:themeColor="text1"/>
                <w:sz w:val="22"/>
                <w:szCs w:val="22"/>
              </w:rPr>
            </w:pPr>
            <w:r w:rsidRPr="00F219F5">
              <w:rPr>
                <w:color w:val="000000" w:themeColor="text1"/>
                <w:sz w:val="22"/>
                <w:szCs w:val="22"/>
              </w:rPr>
              <w:t>Raise awareness of Decision-Makers on MEAs obligations</w:t>
            </w:r>
          </w:p>
        </w:tc>
        <w:tc>
          <w:tcPr>
            <w:tcW w:w="7567" w:type="dxa"/>
            <w:tcBorders>
              <w:top w:val="single" w:sz="4" w:space="0" w:color="auto"/>
              <w:left w:val="single" w:sz="4" w:space="0" w:color="auto"/>
              <w:bottom w:val="single" w:sz="12" w:space="0" w:color="auto"/>
              <w:right w:val="single" w:sz="4" w:space="0" w:color="auto"/>
            </w:tcBorders>
          </w:tcPr>
          <w:p w:rsidR="0043215F" w:rsidRPr="00F219F5" w:rsidRDefault="00C82AA6" w:rsidP="00F61CA7">
            <w:pPr>
              <w:pStyle w:val="ListParagraph"/>
              <w:numPr>
                <w:ilvl w:val="0"/>
                <w:numId w:val="20"/>
              </w:numPr>
              <w:spacing w:line="276" w:lineRule="auto"/>
              <w:ind w:left="529"/>
              <w:jc w:val="both"/>
              <w:rPr>
                <w:color w:val="000000" w:themeColor="text1"/>
                <w:sz w:val="22"/>
                <w:szCs w:val="22"/>
              </w:rPr>
            </w:pPr>
            <w:r w:rsidRPr="00F219F5">
              <w:rPr>
                <w:color w:val="000000" w:themeColor="text1"/>
                <w:sz w:val="22"/>
                <w:szCs w:val="22"/>
              </w:rPr>
              <w:t xml:space="preserve">This was a continuous program conducted in the last two quarters with a wide number of stakeholders in the Western Division, Northern and the </w:t>
            </w:r>
            <w:r w:rsidR="0043215F" w:rsidRPr="00F219F5">
              <w:rPr>
                <w:color w:val="000000" w:themeColor="text1"/>
                <w:sz w:val="22"/>
                <w:szCs w:val="22"/>
              </w:rPr>
              <w:t xml:space="preserve">Central Division. </w:t>
            </w:r>
          </w:p>
          <w:p w:rsidR="007B17C8" w:rsidRPr="00F219F5" w:rsidRDefault="007B17C8" w:rsidP="00462B0E">
            <w:pPr>
              <w:pStyle w:val="ListParagraph"/>
              <w:numPr>
                <w:ilvl w:val="0"/>
                <w:numId w:val="19"/>
              </w:numPr>
              <w:spacing w:line="276" w:lineRule="auto"/>
              <w:ind w:left="529"/>
              <w:jc w:val="both"/>
              <w:rPr>
                <w:color w:val="000000" w:themeColor="text1"/>
                <w:sz w:val="22"/>
                <w:szCs w:val="22"/>
              </w:rPr>
            </w:pPr>
            <w:r w:rsidRPr="00F219F5">
              <w:rPr>
                <w:color w:val="000000" w:themeColor="text1"/>
                <w:sz w:val="22"/>
                <w:szCs w:val="22"/>
              </w:rPr>
              <w:t>A continuous program conducted in the last three quarters with a wide number of stakeholders in the Central/Western and Northern Division.</w:t>
            </w:r>
          </w:p>
          <w:p w:rsidR="00462B0E" w:rsidRPr="00F219F5" w:rsidRDefault="00D36812" w:rsidP="00E56EC1">
            <w:pPr>
              <w:pStyle w:val="ListParagraph"/>
              <w:numPr>
                <w:ilvl w:val="0"/>
                <w:numId w:val="19"/>
              </w:numPr>
              <w:spacing w:line="276" w:lineRule="auto"/>
              <w:ind w:left="529"/>
              <w:jc w:val="both"/>
              <w:rPr>
                <w:color w:val="000000" w:themeColor="text1"/>
                <w:sz w:val="22"/>
                <w:szCs w:val="22"/>
              </w:rPr>
            </w:pPr>
            <w:r w:rsidRPr="00F219F5">
              <w:rPr>
                <w:color w:val="000000" w:themeColor="text1"/>
                <w:sz w:val="22"/>
                <w:szCs w:val="22"/>
              </w:rPr>
              <w:t xml:space="preserve">Raising awareness </w:t>
            </w:r>
            <w:proofErr w:type="gramStart"/>
            <w:r w:rsidRPr="00F219F5">
              <w:rPr>
                <w:color w:val="000000" w:themeColor="text1"/>
                <w:sz w:val="22"/>
                <w:szCs w:val="22"/>
              </w:rPr>
              <w:t>was continuously undertaken</w:t>
            </w:r>
            <w:proofErr w:type="gramEnd"/>
            <w:r w:rsidRPr="00F219F5">
              <w:rPr>
                <w:color w:val="000000" w:themeColor="text1"/>
                <w:sz w:val="22"/>
                <w:szCs w:val="22"/>
              </w:rPr>
              <w:t xml:space="preserve"> in workshops, meetings and consultation where CB2/CCCD Project </w:t>
            </w:r>
            <w:r w:rsidR="001E7631" w:rsidRPr="00F219F5">
              <w:rPr>
                <w:color w:val="000000" w:themeColor="text1"/>
                <w:sz w:val="22"/>
                <w:szCs w:val="22"/>
              </w:rPr>
              <w:t>was</w:t>
            </w:r>
            <w:r w:rsidRPr="00F219F5">
              <w:rPr>
                <w:color w:val="000000" w:themeColor="text1"/>
                <w:sz w:val="22"/>
                <w:szCs w:val="22"/>
              </w:rPr>
              <w:t xml:space="preserve"> involved</w:t>
            </w:r>
            <w:r w:rsidR="006B0D85">
              <w:rPr>
                <w:color w:val="000000" w:themeColor="text1"/>
                <w:sz w:val="22"/>
                <w:szCs w:val="22"/>
              </w:rPr>
              <w:t xml:space="preserve"> and</w:t>
            </w:r>
            <w:r w:rsidR="001E7631" w:rsidRPr="00F219F5">
              <w:rPr>
                <w:color w:val="000000" w:themeColor="text1"/>
                <w:sz w:val="22"/>
                <w:szCs w:val="22"/>
              </w:rPr>
              <w:t xml:space="preserve"> decision makers </w:t>
            </w:r>
            <w:r w:rsidR="006B0D85">
              <w:rPr>
                <w:color w:val="000000" w:themeColor="text1"/>
                <w:sz w:val="22"/>
                <w:szCs w:val="22"/>
              </w:rPr>
              <w:t>are</w:t>
            </w:r>
            <w:r w:rsidR="001E7631" w:rsidRPr="00F219F5">
              <w:rPr>
                <w:color w:val="000000" w:themeColor="text1"/>
                <w:sz w:val="22"/>
                <w:szCs w:val="22"/>
              </w:rPr>
              <w:t xml:space="preserve"> present.</w:t>
            </w:r>
            <w:r w:rsidR="006B0D85">
              <w:rPr>
                <w:color w:val="000000" w:themeColor="text1"/>
                <w:sz w:val="22"/>
                <w:szCs w:val="22"/>
              </w:rPr>
              <w:t xml:space="preserve"> For example,</w:t>
            </w:r>
            <w:r w:rsidR="001E7631" w:rsidRPr="00F219F5">
              <w:rPr>
                <w:color w:val="000000" w:themeColor="text1"/>
                <w:sz w:val="22"/>
                <w:szCs w:val="22"/>
              </w:rPr>
              <w:t xml:space="preserve"> Project Logo </w:t>
            </w:r>
            <w:r w:rsidR="006B0D85">
              <w:rPr>
                <w:color w:val="000000" w:themeColor="text1"/>
                <w:sz w:val="22"/>
                <w:szCs w:val="22"/>
              </w:rPr>
              <w:t xml:space="preserve">launched </w:t>
            </w:r>
            <w:r w:rsidR="001E7631" w:rsidRPr="00F219F5">
              <w:rPr>
                <w:color w:val="000000" w:themeColor="text1"/>
                <w:sz w:val="22"/>
                <w:szCs w:val="22"/>
              </w:rPr>
              <w:t xml:space="preserve">at the National Environment Council Meeting where PS’s, Directors and other senior officers from line ministries and non-government organizations </w:t>
            </w:r>
            <w:r w:rsidR="00E56EC1" w:rsidRPr="00F219F5">
              <w:rPr>
                <w:color w:val="000000" w:themeColor="text1"/>
                <w:sz w:val="22"/>
                <w:szCs w:val="22"/>
              </w:rPr>
              <w:t>present</w:t>
            </w:r>
            <w:r w:rsidR="001E7631" w:rsidRPr="00F219F5">
              <w:rPr>
                <w:color w:val="000000" w:themeColor="text1"/>
                <w:sz w:val="22"/>
                <w:szCs w:val="22"/>
              </w:rPr>
              <w:t>.</w:t>
            </w:r>
          </w:p>
          <w:p w:rsidR="00196109" w:rsidRDefault="00E148E1" w:rsidP="00E56EC1">
            <w:pPr>
              <w:pStyle w:val="ListParagraph"/>
              <w:numPr>
                <w:ilvl w:val="0"/>
                <w:numId w:val="19"/>
              </w:numPr>
              <w:spacing w:line="276" w:lineRule="auto"/>
              <w:ind w:left="529"/>
              <w:jc w:val="both"/>
              <w:rPr>
                <w:color w:val="000000" w:themeColor="text1"/>
                <w:sz w:val="22"/>
                <w:szCs w:val="22"/>
              </w:rPr>
            </w:pPr>
            <w:r w:rsidRPr="00F219F5">
              <w:rPr>
                <w:color w:val="000000" w:themeColor="text1"/>
                <w:sz w:val="22"/>
                <w:szCs w:val="22"/>
              </w:rPr>
              <w:t xml:space="preserve">Some decision makers were part of the NAP Consultation and EMU Training. This is where awareness </w:t>
            </w:r>
            <w:proofErr w:type="gramStart"/>
            <w:r w:rsidRPr="00F219F5">
              <w:rPr>
                <w:color w:val="000000" w:themeColor="text1"/>
                <w:sz w:val="22"/>
                <w:szCs w:val="22"/>
              </w:rPr>
              <w:t>was undertaken</w:t>
            </w:r>
            <w:proofErr w:type="gramEnd"/>
            <w:r w:rsidRPr="00F219F5">
              <w:rPr>
                <w:color w:val="000000" w:themeColor="text1"/>
                <w:sz w:val="22"/>
                <w:szCs w:val="22"/>
              </w:rPr>
              <w:t xml:space="preserve"> to inform them about MEA Obligations, identified gaps and challenges, strategies developed to address these prioritized gaps.</w:t>
            </w:r>
          </w:p>
          <w:p w:rsidR="00833550" w:rsidRPr="00F219F5" w:rsidRDefault="00833550" w:rsidP="00041378">
            <w:pPr>
              <w:pStyle w:val="ListParagraph"/>
              <w:numPr>
                <w:ilvl w:val="0"/>
                <w:numId w:val="19"/>
              </w:numPr>
              <w:spacing w:line="276" w:lineRule="auto"/>
              <w:ind w:left="529"/>
              <w:jc w:val="both"/>
              <w:rPr>
                <w:color w:val="000000" w:themeColor="text1"/>
                <w:sz w:val="22"/>
                <w:szCs w:val="22"/>
              </w:rPr>
            </w:pPr>
            <w:r>
              <w:rPr>
                <w:color w:val="000000" w:themeColor="text1"/>
                <w:sz w:val="22"/>
                <w:szCs w:val="22"/>
              </w:rPr>
              <w:t xml:space="preserve">Awareness raising through community work, </w:t>
            </w:r>
            <w:r w:rsidRPr="00833550">
              <w:rPr>
                <w:i/>
                <w:color w:val="000000" w:themeColor="text1"/>
                <w:sz w:val="22"/>
                <w:szCs w:val="22"/>
              </w:rPr>
              <w:t xml:space="preserve">see Annex </w:t>
            </w:r>
            <w:r w:rsidR="00041378">
              <w:rPr>
                <w:i/>
                <w:color w:val="000000" w:themeColor="text1"/>
                <w:sz w:val="22"/>
                <w:szCs w:val="22"/>
              </w:rPr>
              <w:t>2</w:t>
            </w:r>
            <w:r w:rsidR="0013081E">
              <w:rPr>
                <w:i/>
                <w:color w:val="000000" w:themeColor="text1"/>
                <w:sz w:val="22"/>
                <w:szCs w:val="22"/>
              </w:rPr>
              <w:t xml:space="preserve"> &amp; 3</w:t>
            </w:r>
          </w:p>
        </w:tc>
        <w:tc>
          <w:tcPr>
            <w:tcW w:w="3420" w:type="dxa"/>
            <w:tcBorders>
              <w:left w:val="single" w:sz="4" w:space="0" w:color="auto"/>
              <w:bottom w:val="single" w:sz="12" w:space="0" w:color="auto"/>
              <w:right w:val="single" w:sz="4" w:space="0" w:color="auto"/>
            </w:tcBorders>
          </w:tcPr>
          <w:p w:rsidR="00C82AA6" w:rsidRPr="00F219F5" w:rsidRDefault="00AB0401" w:rsidP="005B7438">
            <w:pPr>
              <w:spacing w:line="276" w:lineRule="auto"/>
              <w:jc w:val="both"/>
              <w:rPr>
                <w:color w:val="000000" w:themeColor="text1"/>
                <w:sz w:val="22"/>
                <w:szCs w:val="22"/>
              </w:rPr>
            </w:pPr>
            <w:r w:rsidRPr="00F219F5">
              <w:rPr>
                <w:color w:val="000000" w:themeColor="text1"/>
                <w:sz w:val="22"/>
                <w:szCs w:val="22"/>
              </w:rPr>
              <w:t xml:space="preserve">Raise awareness to decision makers is a continuous activity and </w:t>
            </w:r>
            <w:proofErr w:type="gramStart"/>
            <w:r w:rsidRPr="00F219F5">
              <w:rPr>
                <w:color w:val="000000" w:themeColor="text1"/>
                <w:sz w:val="22"/>
                <w:szCs w:val="22"/>
              </w:rPr>
              <w:t>has been captured</w:t>
            </w:r>
            <w:proofErr w:type="gramEnd"/>
            <w:r w:rsidRPr="00F219F5">
              <w:rPr>
                <w:color w:val="000000" w:themeColor="text1"/>
                <w:sz w:val="22"/>
                <w:szCs w:val="22"/>
              </w:rPr>
              <w:t xml:space="preserve"> in most of the reports that has been submitted.</w:t>
            </w: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p w:rsidR="00C82AA6" w:rsidRPr="00F219F5" w:rsidRDefault="00C82AA6" w:rsidP="00024616">
            <w:pPr>
              <w:rPr>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Pr>
          <w:p w:rsidR="00C82AA6" w:rsidRPr="00F219F5" w:rsidRDefault="00222661" w:rsidP="00462B0E">
            <w:pPr>
              <w:spacing w:line="276" w:lineRule="auto"/>
              <w:jc w:val="both"/>
              <w:rPr>
                <w:color w:val="000000" w:themeColor="text1"/>
                <w:sz w:val="22"/>
                <w:szCs w:val="22"/>
              </w:rPr>
            </w:pPr>
            <w:r w:rsidRPr="00F219F5">
              <w:rPr>
                <w:color w:val="000000" w:themeColor="text1"/>
                <w:sz w:val="22"/>
                <w:szCs w:val="22"/>
              </w:rPr>
              <w:t xml:space="preserve">Project is purchasing promotional items that have key </w:t>
            </w:r>
            <w:r w:rsidR="00E56EC1" w:rsidRPr="00F219F5">
              <w:rPr>
                <w:color w:val="000000" w:themeColor="text1"/>
                <w:sz w:val="22"/>
                <w:szCs w:val="22"/>
              </w:rPr>
              <w:t>MEA</w:t>
            </w:r>
            <w:r w:rsidRPr="00F219F5">
              <w:rPr>
                <w:color w:val="000000" w:themeColor="text1"/>
                <w:sz w:val="22"/>
                <w:szCs w:val="22"/>
              </w:rPr>
              <w:t xml:space="preserve"> messages</w:t>
            </w:r>
          </w:p>
          <w:p w:rsidR="00E148E1" w:rsidRPr="00F219F5" w:rsidRDefault="00E56EC1" w:rsidP="00E56EC1">
            <w:pPr>
              <w:spacing w:line="276" w:lineRule="auto"/>
              <w:jc w:val="both"/>
              <w:rPr>
                <w:color w:val="000000" w:themeColor="text1"/>
                <w:sz w:val="22"/>
                <w:szCs w:val="22"/>
              </w:rPr>
            </w:pPr>
            <w:r w:rsidRPr="00F219F5">
              <w:rPr>
                <w:color w:val="000000" w:themeColor="text1"/>
                <w:sz w:val="22"/>
                <w:szCs w:val="22"/>
              </w:rPr>
              <w:t>Another National Consultation workshop where</w:t>
            </w:r>
            <w:r w:rsidR="00E148E1" w:rsidRPr="00F219F5">
              <w:rPr>
                <w:color w:val="000000" w:themeColor="text1"/>
                <w:sz w:val="22"/>
                <w:szCs w:val="22"/>
              </w:rPr>
              <w:t xml:space="preserve"> information w</w:t>
            </w:r>
            <w:r w:rsidR="00C97956" w:rsidRPr="00F219F5">
              <w:rPr>
                <w:color w:val="000000" w:themeColor="text1"/>
                <w:sz w:val="22"/>
                <w:szCs w:val="22"/>
              </w:rPr>
              <w:t xml:space="preserve">ill be collated </w:t>
            </w:r>
            <w:r w:rsidR="000F0A3A" w:rsidRPr="00F219F5">
              <w:rPr>
                <w:color w:val="000000" w:themeColor="text1"/>
                <w:sz w:val="22"/>
                <w:szCs w:val="22"/>
              </w:rPr>
              <w:t>and submitted to NEC for endorsement</w:t>
            </w:r>
          </w:p>
        </w:tc>
      </w:tr>
      <w:tr w:rsidR="008A251C"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8A251C" w:rsidRPr="00F219F5" w:rsidRDefault="008A251C" w:rsidP="00934AC0">
            <w:pPr>
              <w:ind w:left="53"/>
              <w:jc w:val="both"/>
              <w:rPr>
                <w:color w:val="000000" w:themeColor="text1"/>
                <w:sz w:val="22"/>
                <w:szCs w:val="22"/>
              </w:rPr>
            </w:pPr>
            <w:r w:rsidRPr="00F219F5">
              <w:rPr>
                <w:b/>
                <w:color w:val="000000" w:themeColor="text1"/>
                <w:sz w:val="22"/>
                <w:szCs w:val="22"/>
              </w:rPr>
              <w:t>Output 1.3: Improved contribution from NGO sector, Academia, CBO/FBO and private sector to implement MEAs</w:t>
            </w:r>
          </w:p>
        </w:tc>
      </w:tr>
      <w:tr w:rsidR="00C82AA6" w:rsidRPr="00F219F5" w:rsidTr="009D36EF">
        <w:tc>
          <w:tcPr>
            <w:tcW w:w="1991" w:type="dxa"/>
            <w:tcBorders>
              <w:top w:val="single" w:sz="4" w:space="0" w:color="auto"/>
              <w:left w:val="single" w:sz="12" w:space="0" w:color="auto"/>
              <w:bottom w:val="single" w:sz="4" w:space="0" w:color="auto"/>
              <w:right w:val="single" w:sz="4" w:space="0" w:color="auto"/>
            </w:tcBorders>
          </w:tcPr>
          <w:p w:rsidR="00C82AA6" w:rsidRPr="00F219F5" w:rsidRDefault="00C82AA6" w:rsidP="006019E6">
            <w:pPr>
              <w:tabs>
                <w:tab w:val="left" w:pos="720"/>
              </w:tabs>
              <w:ind w:left="720" w:hanging="720"/>
              <w:rPr>
                <w:b/>
                <w:color w:val="000000" w:themeColor="text1"/>
                <w:sz w:val="22"/>
                <w:szCs w:val="22"/>
              </w:rPr>
            </w:pPr>
            <w:r w:rsidRPr="00F219F5">
              <w:rPr>
                <w:b/>
                <w:color w:val="000000" w:themeColor="text1"/>
                <w:sz w:val="22"/>
                <w:szCs w:val="22"/>
              </w:rPr>
              <w:t>1.3.1</w:t>
            </w:r>
            <w:r w:rsidRPr="00F219F5">
              <w:rPr>
                <w:b/>
                <w:color w:val="000000" w:themeColor="text1"/>
                <w:sz w:val="22"/>
                <w:szCs w:val="22"/>
              </w:rPr>
              <w:tab/>
            </w:r>
          </w:p>
          <w:p w:rsidR="00C82AA6" w:rsidRPr="00F219F5" w:rsidRDefault="00C82AA6" w:rsidP="00374206">
            <w:pPr>
              <w:tabs>
                <w:tab w:val="left" w:pos="0"/>
              </w:tabs>
              <w:rPr>
                <w:color w:val="000000" w:themeColor="text1"/>
                <w:sz w:val="22"/>
                <w:szCs w:val="22"/>
              </w:rPr>
            </w:pPr>
            <w:r w:rsidRPr="00F219F5">
              <w:rPr>
                <w:color w:val="000000" w:themeColor="text1"/>
                <w:sz w:val="22"/>
                <w:szCs w:val="22"/>
              </w:rPr>
              <w:t>Map out profiles of the non-government actors</w:t>
            </w:r>
          </w:p>
        </w:tc>
        <w:tc>
          <w:tcPr>
            <w:tcW w:w="7567" w:type="dxa"/>
            <w:tcBorders>
              <w:top w:val="single" w:sz="4" w:space="0" w:color="auto"/>
              <w:left w:val="single" w:sz="4" w:space="0" w:color="auto"/>
              <w:bottom w:val="single" w:sz="4" w:space="0" w:color="auto"/>
              <w:right w:val="single" w:sz="4" w:space="0" w:color="auto"/>
            </w:tcBorders>
          </w:tcPr>
          <w:p w:rsidR="00A500D4" w:rsidRPr="00F219F5" w:rsidRDefault="00C82AA6" w:rsidP="00F61CA7">
            <w:pPr>
              <w:pStyle w:val="ListParagraph"/>
              <w:numPr>
                <w:ilvl w:val="0"/>
                <w:numId w:val="21"/>
              </w:numPr>
              <w:ind w:left="529"/>
              <w:jc w:val="both"/>
              <w:rPr>
                <w:color w:val="000000" w:themeColor="text1"/>
                <w:sz w:val="22"/>
                <w:szCs w:val="22"/>
              </w:rPr>
            </w:pPr>
            <w:r w:rsidRPr="00F219F5">
              <w:rPr>
                <w:color w:val="000000" w:themeColor="text1"/>
                <w:sz w:val="22"/>
                <w:szCs w:val="22"/>
              </w:rPr>
              <w:t xml:space="preserve">UNCBD with its </w:t>
            </w:r>
            <w:r w:rsidR="00C90C39" w:rsidRPr="00F219F5">
              <w:rPr>
                <w:color w:val="000000" w:themeColor="text1"/>
                <w:sz w:val="22"/>
                <w:szCs w:val="22"/>
              </w:rPr>
              <w:t xml:space="preserve">NGO, Private Sectors, FBOs and CSO </w:t>
            </w:r>
            <w:r w:rsidRPr="00F219F5">
              <w:rPr>
                <w:color w:val="000000" w:themeColor="text1"/>
                <w:sz w:val="22"/>
                <w:szCs w:val="22"/>
              </w:rPr>
              <w:t>partner</w:t>
            </w:r>
            <w:r w:rsidR="00C90C39" w:rsidRPr="00F219F5">
              <w:rPr>
                <w:color w:val="000000" w:themeColor="text1"/>
                <w:sz w:val="22"/>
                <w:szCs w:val="22"/>
              </w:rPr>
              <w:t>s</w:t>
            </w:r>
            <w:r w:rsidRPr="00F219F5">
              <w:rPr>
                <w:color w:val="000000" w:themeColor="text1"/>
                <w:sz w:val="22"/>
                <w:szCs w:val="22"/>
              </w:rPr>
              <w:t xml:space="preserve"> has completed this activity in the </w:t>
            </w:r>
            <w:r w:rsidR="00FD7CB6" w:rsidRPr="00F219F5">
              <w:rPr>
                <w:color w:val="000000" w:themeColor="text1"/>
                <w:sz w:val="22"/>
                <w:szCs w:val="22"/>
              </w:rPr>
              <w:t>Q1 2017</w:t>
            </w:r>
            <w:r w:rsidRPr="00F219F5">
              <w:rPr>
                <w:color w:val="000000" w:themeColor="text1"/>
                <w:sz w:val="22"/>
                <w:szCs w:val="22"/>
              </w:rPr>
              <w:t xml:space="preserve"> during a round-table session</w:t>
            </w:r>
            <w:r w:rsidR="00A500D4" w:rsidRPr="00F219F5">
              <w:rPr>
                <w:color w:val="000000" w:themeColor="text1"/>
                <w:sz w:val="22"/>
                <w:szCs w:val="22"/>
              </w:rPr>
              <w:t>.</w:t>
            </w:r>
          </w:p>
          <w:p w:rsidR="00A500D4" w:rsidRPr="00F219F5" w:rsidRDefault="00C90C39" w:rsidP="00F61CA7">
            <w:pPr>
              <w:pStyle w:val="ListParagraph"/>
              <w:numPr>
                <w:ilvl w:val="0"/>
                <w:numId w:val="21"/>
              </w:numPr>
              <w:ind w:left="529"/>
              <w:jc w:val="both"/>
              <w:rPr>
                <w:color w:val="000000" w:themeColor="text1"/>
                <w:sz w:val="22"/>
                <w:szCs w:val="22"/>
              </w:rPr>
            </w:pPr>
            <w:r w:rsidRPr="00F219F5">
              <w:rPr>
                <w:color w:val="000000" w:themeColor="text1"/>
                <w:sz w:val="22"/>
                <w:szCs w:val="22"/>
              </w:rPr>
              <w:t>A template seeking information on NGO, Private Sectors, FBOs and CSOs MEA sent out</w:t>
            </w:r>
            <w:r w:rsidR="00FD7CB6" w:rsidRPr="00F219F5">
              <w:rPr>
                <w:color w:val="000000" w:themeColor="text1"/>
                <w:sz w:val="22"/>
                <w:szCs w:val="22"/>
              </w:rPr>
              <w:t>.</w:t>
            </w:r>
          </w:p>
          <w:p w:rsidR="00BC4B91" w:rsidRPr="00F219F5" w:rsidRDefault="00BC4B91" w:rsidP="00462B0E">
            <w:pPr>
              <w:pStyle w:val="ListParagraph"/>
              <w:numPr>
                <w:ilvl w:val="0"/>
                <w:numId w:val="21"/>
              </w:numPr>
              <w:ind w:left="529"/>
              <w:jc w:val="both"/>
              <w:rPr>
                <w:color w:val="000000" w:themeColor="text1"/>
                <w:sz w:val="22"/>
                <w:szCs w:val="22"/>
              </w:rPr>
            </w:pPr>
            <w:r w:rsidRPr="00F219F5">
              <w:rPr>
                <w:color w:val="000000" w:themeColor="text1"/>
                <w:sz w:val="22"/>
                <w:szCs w:val="22"/>
              </w:rPr>
              <w:t>11 Non -Government Organizations had been identified with their roles in implementing UNCBD</w:t>
            </w:r>
          </w:p>
          <w:p w:rsidR="00BC4B91" w:rsidRPr="00F219F5" w:rsidRDefault="00BC4B91" w:rsidP="00462B0E">
            <w:pPr>
              <w:pStyle w:val="ListParagraph"/>
              <w:numPr>
                <w:ilvl w:val="0"/>
                <w:numId w:val="21"/>
              </w:numPr>
              <w:ind w:left="529"/>
              <w:jc w:val="both"/>
              <w:rPr>
                <w:color w:val="000000" w:themeColor="text1"/>
                <w:sz w:val="22"/>
                <w:szCs w:val="22"/>
              </w:rPr>
            </w:pPr>
            <w:r w:rsidRPr="00F219F5">
              <w:rPr>
                <w:color w:val="000000" w:themeColor="text1"/>
                <w:sz w:val="22"/>
                <w:szCs w:val="22"/>
              </w:rPr>
              <w:lastRenderedPageBreak/>
              <w:t>Templates developed and sent to respective NGOs.</w:t>
            </w:r>
          </w:p>
          <w:p w:rsidR="00BC4B91" w:rsidRPr="00F219F5" w:rsidRDefault="00BC4B91" w:rsidP="00462B0E">
            <w:pPr>
              <w:pStyle w:val="ListParagraph"/>
              <w:numPr>
                <w:ilvl w:val="0"/>
                <w:numId w:val="21"/>
              </w:numPr>
              <w:ind w:left="529"/>
              <w:jc w:val="both"/>
              <w:rPr>
                <w:color w:val="000000" w:themeColor="text1"/>
                <w:sz w:val="22"/>
                <w:szCs w:val="22"/>
              </w:rPr>
            </w:pPr>
            <w:r w:rsidRPr="00F219F5">
              <w:rPr>
                <w:color w:val="000000" w:themeColor="text1"/>
                <w:sz w:val="22"/>
                <w:szCs w:val="22"/>
              </w:rPr>
              <w:t>Access to NGO websites for further details of the work committed.</w:t>
            </w:r>
          </w:p>
          <w:p w:rsidR="001E7631" w:rsidRPr="00F219F5" w:rsidRDefault="001E7631" w:rsidP="005B7438">
            <w:pPr>
              <w:pStyle w:val="ListParagraph"/>
              <w:numPr>
                <w:ilvl w:val="0"/>
                <w:numId w:val="21"/>
              </w:numPr>
              <w:ind w:left="529"/>
              <w:jc w:val="both"/>
              <w:rPr>
                <w:i/>
                <w:color w:val="000000" w:themeColor="text1"/>
                <w:sz w:val="22"/>
                <w:szCs w:val="22"/>
              </w:rPr>
            </w:pPr>
            <w:r w:rsidRPr="00F219F5">
              <w:rPr>
                <w:color w:val="000000" w:themeColor="text1"/>
                <w:sz w:val="22"/>
                <w:szCs w:val="22"/>
              </w:rPr>
              <w:t xml:space="preserve">Non-state actors profiling </w:t>
            </w:r>
            <w:proofErr w:type="gramStart"/>
            <w:r w:rsidRPr="00F219F5">
              <w:rPr>
                <w:color w:val="000000" w:themeColor="text1"/>
                <w:sz w:val="22"/>
                <w:szCs w:val="22"/>
              </w:rPr>
              <w:t>was undertaken</w:t>
            </w:r>
            <w:proofErr w:type="gramEnd"/>
            <w:r w:rsidRPr="00F219F5">
              <w:rPr>
                <w:color w:val="000000" w:themeColor="text1"/>
                <w:sz w:val="22"/>
                <w:szCs w:val="22"/>
              </w:rPr>
              <w:t xml:space="preserve"> before the commencement of the NGO Consultation Workshop. Concerning UNCBD, non-state actors are the ones driving the course in meeting the requirements of the convention. Most of the work was accomplished; some are still underway while planning for upcoming activities is in progress</w:t>
            </w:r>
            <w:r w:rsidRPr="00F219F5">
              <w:rPr>
                <w:i/>
                <w:color w:val="000000" w:themeColor="text1"/>
                <w:sz w:val="22"/>
                <w:szCs w:val="22"/>
              </w:rPr>
              <w:t xml:space="preserve">  </w:t>
            </w:r>
          </w:p>
          <w:p w:rsidR="00196109" w:rsidRPr="00F219F5" w:rsidRDefault="000F0A3A" w:rsidP="00F219F5">
            <w:pPr>
              <w:pStyle w:val="ListParagraph"/>
              <w:numPr>
                <w:ilvl w:val="0"/>
                <w:numId w:val="21"/>
              </w:numPr>
              <w:ind w:left="529"/>
              <w:jc w:val="both"/>
              <w:rPr>
                <w:color w:val="000000" w:themeColor="text1"/>
                <w:sz w:val="22"/>
                <w:szCs w:val="22"/>
              </w:rPr>
            </w:pPr>
            <w:r w:rsidRPr="00F219F5">
              <w:rPr>
                <w:color w:val="000000" w:themeColor="text1"/>
                <w:sz w:val="22"/>
                <w:szCs w:val="22"/>
              </w:rPr>
              <w:t>There will be another consultation for n</w:t>
            </w:r>
            <w:r w:rsidR="00120DF2" w:rsidRPr="00F219F5">
              <w:rPr>
                <w:color w:val="000000" w:themeColor="text1"/>
                <w:sz w:val="22"/>
                <w:szCs w:val="22"/>
              </w:rPr>
              <w:t>on-government actors to</w:t>
            </w:r>
            <w:r w:rsidRPr="00F219F5">
              <w:rPr>
                <w:color w:val="000000" w:themeColor="text1"/>
                <w:sz w:val="22"/>
                <w:szCs w:val="22"/>
              </w:rPr>
              <w:t xml:space="preserve"> </w:t>
            </w:r>
            <w:r w:rsidR="00120DF2" w:rsidRPr="00F219F5">
              <w:rPr>
                <w:color w:val="000000" w:themeColor="text1"/>
                <w:sz w:val="22"/>
                <w:szCs w:val="22"/>
              </w:rPr>
              <w:t xml:space="preserve">allow all parties to analyze on the findings of the first NGO consultation and information gathered by research. All parties will participate in exploring deep to what </w:t>
            </w:r>
            <w:proofErr w:type="gramStart"/>
            <w:r w:rsidR="005B7438" w:rsidRPr="00F219F5">
              <w:rPr>
                <w:color w:val="000000" w:themeColor="text1"/>
                <w:sz w:val="22"/>
                <w:szCs w:val="22"/>
              </w:rPr>
              <w:t>i</w:t>
            </w:r>
            <w:r w:rsidR="00120DF2" w:rsidRPr="00F219F5">
              <w:rPr>
                <w:color w:val="000000" w:themeColor="text1"/>
                <w:sz w:val="22"/>
                <w:szCs w:val="22"/>
              </w:rPr>
              <w:t>s actually required</w:t>
            </w:r>
            <w:proofErr w:type="gramEnd"/>
            <w:r w:rsidR="00120DF2" w:rsidRPr="00F219F5">
              <w:rPr>
                <w:color w:val="000000" w:themeColor="text1"/>
                <w:sz w:val="22"/>
                <w:szCs w:val="22"/>
              </w:rPr>
              <w:t xml:space="preserve"> by the project and come up with a collated update that reflects </w:t>
            </w:r>
            <w:r w:rsidR="00DA174C" w:rsidRPr="00F219F5">
              <w:rPr>
                <w:color w:val="000000" w:themeColor="text1"/>
                <w:sz w:val="22"/>
                <w:szCs w:val="22"/>
              </w:rPr>
              <w:t xml:space="preserve">everyone’s contribution to the achievement of </w:t>
            </w:r>
            <w:r w:rsidR="005B7438" w:rsidRPr="00F219F5">
              <w:rPr>
                <w:color w:val="000000" w:themeColor="text1"/>
                <w:sz w:val="22"/>
                <w:szCs w:val="22"/>
              </w:rPr>
              <w:t>MEA</w:t>
            </w:r>
            <w:r w:rsidR="00DA174C" w:rsidRPr="00F219F5">
              <w:rPr>
                <w:color w:val="000000" w:themeColor="text1"/>
                <w:sz w:val="22"/>
                <w:szCs w:val="22"/>
              </w:rPr>
              <w:t xml:space="preserve"> requirements.</w:t>
            </w:r>
            <w:r w:rsidR="00120DF2" w:rsidRPr="00F219F5">
              <w:rPr>
                <w:color w:val="000000" w:themeColor="text1"/>
                <w:sz w:val="22"/>
                <w:szCs w:val="22"/>
              </w:rPr>
              <w:t xml:space="preserve"> </w:t>
            </w:r>
          </w:p>
        </w:tc>
        <w:tc>
          <w:tcPr>
            <w:tcW w:w="3420" w:type="dxa"/>
            <w:tcBorders>
              <w:top w:val="single" w:sz="4" w:space="0" w:color="auto"/>
              <w:left w:val="single" w:sz="4" w:space="0" w:color="auto"/>
              <w:right w:val="single" w:sz="4" w:space="0" w:color="auto"/>
            </w:tcBorders>
          </w:tcPr>
          <w:p w:rsidR="00C82AA6" w:rsidRPr="00F219F5" w:rsidRDefault="00F805FD" w:rsidP="00374206">
            <w:pPr>
              <w:rPr>
                <w:color w:val="000000" w:themeColor="text1"/>
                <w:sz w:val="22"/>
                <w:szCs w:val="22"/>
              </w:rPr>
            </w:pPr>
            <w:r w:rsidRPr="00F219F5">
              <w:rPr>
                <w:color w:val="000000" w:themeColor="text1"/>
                <w:sz w:val="22"/>
                <w:szCs w:val="22"/>
              </w:rPr>
              <w:lastRenderedPageBreak/>
              <w:t>Lack of support from NGO that are</w:t>
            </w:r>
            <w:r w:rsidR="00C82AA6" w:rsidRPr="00F219F5">
              <w:rPr>
                <w:color w:val="000000" w:themeColor="text1"/>
                <w:sz w:val="22"/>
                <w:szCs w:val="22"/>
              </w:rPr>
              <w:t xml:space="preserve"> impl</w:t>
            </w:r>
            <w:r w:rsidRPr="00F219F5">
              <w:rPr>
                <w:color w:val="000000" w:themeColor="text1"/>
                <w:sz w:val="22"/>
                <w:szCs w:val="22"/>
              </w:rPr>
              <w:t xml:space="preserve">ementing MEA related activities </w:t>
            </w:r>
          </w:p>
          <w:p w:rsidR="00C82AA6" w:rsidRPr="00F219F5" w:rsidRDefault="005B7438" w:rsidP="00396BA8">
            <w:pPr>
              <w:jc w:val="both"/>
              <w:rPr>
                <w:color w:val="000000" w:themeColor="text1"/>
                <w:sz w:val="22"/>
                <w:szCs w:val="22"/>
              </w:rPr>
            </w:pPr>
            <w:r w:rsidRPr="00F219F5">
              <w:rPr>
                <w:color w:val="000000" w:themeColor="text1"/>
                <w:sz w:val="22"/>
                <w:szCs w:val="22"/>
              </w:rPr>
              <w:t>Clashing of training workshops with other stakeholders workshops, busy schedules</w:t>
            </w:r>
            <w:r w:rsidRPr="00F219F5">
              <w:rPr>
                <w:color w:val="000000" w:themeColor="text1"/>
              </w:rPr>
              <w:t xml:space="preserve"> </w:t>
            </w:r>
            <w:r w:rsidRPr="00F219F5">
              <w:rPr>
                <w:color w:val="000000" w:themeColor="text1"/>
                <w:sz w:val="22"/>
                <w:szCs w:val="22"/>
              </w:rPr>
              <w:t xml:space="preserve">with limited </w:t>
            </w:r>
            <w:r w:rsidRPr="00F219F5">
              <w:rPr>
                <w:color w:val="000000" w:themeColor="text1"/>
                <w:sz w:val="22"/>
                <w:szCs w:val="22"/>
              </w:rPr>
              <w:lastRenderedPageBreak/>
              <w:t xml:space="preserve">resource personnel, duplications of work, affecting participants attending </w:t>
            </w:r>
          </w:p>
          <w:p w:rsidR="00AC7230" w:rsidRPr="00F219F5" w:rsidRDefault="005B7438" w:rsidP="002220DD">
            <w:pPr>
              <w:jc w:val="both"/>
              <w:rPr>
                <w:color w:val="000000" w:themeColor="text1"/>
                <w:sz w:val="22"/>
                <w:szCs w:val="22"/>
              </w:rPr>
            </w:pPr>
            <w:r w:rsidRPr="00F219F5">
              <w:rPr>
                <w:color w:val="000000" w:themeColor="text1"/>
                <w:sz w:val="22"/>
                <w:szCs w:val="22"/>
              </w:rPr>
              <w:t xml:space="preserve">Sharing of information </w:t>
            </w:r>
          </w:p>
        </w:tc>
        <w:tc>
          <w:tcPr>
            <w:tcW w:w="2790" w:type="dxa"/>
            <w:tcBorders>
              <w:top w:val="single" w:sz="4" w:space="0" w:color="auto"/>
              <w:left w:val="single" w:sz="4" w:space="0" w:color="auto"/>
              <w:bottom w:val="single" w:sz="4" w:space="0" w:color="auto"/>
              <w:right w:val="single" w:sz="4" w:space="0" w:color="auto"/>
            </w:tcBorders>
          </w:tcPr>
          <w:p w:rsidR="00C82AA6" w:rsidRPr="00F219F5" w:rsidRDefault="00FD7CB6" w:rsidP="00C90C39">
            <w:pPr>
              <w:ind w:left="53"/>
              <w:jc w:val="both"/>
              <w:rPr>
                <w:color w:val="000000" w:themeColor="text1"/>
                <w:sz w:val="22"/>
                <w:szCs w:val="22"/>
              </w:rPr>
            </w:pPr>
            <w:r w:rsidRPr="00F219F5">
              <w:rPr>
                <w:color w:val="000000" w:themeColor="text1"/>
                <w:sz w:val="22"/>
                <w:szCs w:val="22"/>
              </w:rPr>
              <w:lastRenderedPageBreak/>
              <w:t xml:space="preserve">Formal request </w:t>
            </w:r>
            <w:r w:rsidR="00F805FD" w:rsidRPr="00F219F5">
              <w:rPr>
                <w:color w:val="000000" w:themeColor="text1"/>
                <w:sz w:val="22"/>
                <w:szCs w:val="22"/>
              </w:rPr>
              <w:t>circulated and followed up</w:t>
            </w:r>
          </w:p>
          <w:p w:rsidR="00C90C39" w:rsidRPr="00F219F5" w:rsidRDefault="00C90C39" w:rsidP="00C90C39">
            <w:pPr>
              <w:ind w:left="53"/>
              <w:jc w:val="both"/>
              <w:rPr>
                <w:color w:val="000000" w:themeColor="text1"/>
                <w:sz w:val="22"/>
                <w:szCs w:val="22"/>
              </w:rPr>
            </w:pPr>
            <w:r w:rsidRPr="00F219F5">
              <w:rPr>
                <w:color w:val="000000" w:themeColor="text1"/>
                <w:sz w:val="22"/>
                <w:szCs w:val="22"/>
              </w:rPr>
              <w:t>National consultations for NGO, Private Sectors, FBOs and CSOs</w:t>
            </w:r>
          </w:p>
          <w:p w:rsidR="00396BA8" w:rsidRPr="00F219F5" w:rsidRDefault="00396BA8" w:rsidP="00C90C39">
            <w:pPr>
              <w:ind w:left="53"/>
              <w:jc w:val="both"/>
              <w:rPr>
                <w:color w:val="000000" w:themeColor="text1"/>
                <w:sz w:val="22"/>
                <w:szCs w:val="22"/>
              </w:rPr>
            </w:pPr>
            <w:r w:rsidRPr="00F219F5">
              <w:rPr>
                <w:color w:val="000000" w:themeColor="text1"/>
                <w:sz w:val="22"/>
                <w:szCs w:val="22"/>
              </w:rPr>
              <w:t xml:space="preserve">Project Management to </w:t>
            </w:r>
            <w:r w:rsidRPr="00F219F5">
              <w:rPr>
                <w:color w:val="000000" w:themeColor="text1"/>
                <w:sz w:val="22"/>
                <w:szCs w:val="22"/>
              </w:rPr>
              <w:lastRenderedPageBreak/>
              <w:t xml:space="preserve">liaise with other project on the distribution of workshops, meetings and consultations to avoid </w:t>
            </w:r>
            <w:r w:rsidR="0058025A">
              <w:rPr>
                <w:color w:val="000000" w:themeColor="text1"/>
                <w:sz w:val="22"/>
                <w:szCs w:val="22"/>
              </w:rPr>
              <w:t>clashing sourcing poor outcomes</w:t>
            </w:r>
            <w:bookmarkStart w:id="0" w:name="_GoBack"/>
            <w:bookmarkEnd w:id="0"/>
          </w:p>
          <w:p w:rsidR="002220DD" w:rsidRPr="00F219F5" w:rsidRDefault="002220DD" w:rsidP="005B7438">
            <w:pPr>
              <w:ind w:left="53"/>
              <w:jc w:val="both"/>
              <w:rPr>
                <w:color w:val="000000" w:themeColor="text1"/>
                <w:sz w:val="22"/>
                <w:szCs w:val="22"/>
              </w:rPr>
            </w:pPr>
            <w:r w:rsidRPr="00F219F5">
              <w:rPr>
                <w:color w:val="000000" w:themeColor="text1"/>
                <w:sz w:val="22"/>
                <w:szCs w:val="22"/>
              </w:rPr>
              <w:t xml:space="preserve">These NGOs had shared bulk of information to the </w:t>
            </w:r>
            <w:r w:rsidR="005B7438" w:rsidRPr="00F219F5">
              <w:rPr>
                <w:color w:val="000000" w:themeColor="text1"/>
                <w:sz w:val="22"/>
                <w:szCs w:val="22"/>
              </w:rPr>
              <w:t>Department</w:t>
            </w:r>
            <w:r w:rsidRPr="00F219F5">
              <w:rPr>
                <w:color w:val="000000" w:themeColor="text1"/>
                <w:sz w:val="22"/>
                <w:szCs w:val="22"/>
              </w:rPr>
              <w:t xml:space="preserve"> of Environment </w:t>
            </w:r>
            <w:r w:rsidR="005B7438" w:rsidRPr="00F219F5">
              <w:rPr>
                <w:color w:val="000000" w:themeColor="text1"/>
                <w:sz w:val="22"/>
                <w:szCs w:val="22"/>
              </w:rPr>
              <w:t xml:space="preserve">in many forms, </w:t>
            </w:r>
            <w:r w:rsidRPr="00F219F5">
              <w:rPr>
                <w:color w:val="000000" w:themeColor="text1"/>
                <w:sz w:val="22"/>
                <w:szCs w:val="22"/>
              </w:rPr>
              <w:t>creat</w:t>
            </w:r>
            <w:r w:rsidR="005B7438" w:rsidRPr="00F219F5">
              <w:rPr>
                <w:color w:val="000000" w:themeColor="text1"/>
                <w:sz w:val="22"/>
                <w:szCs w:val="22"/>
              </w:rPr>
              <w:t>ing</w:t>
            </w:r>
            <w:r w:rsidRPr="00F219F5">
              <w:rPr>
                <w:color w:val="000000" w:themeColor="text1"/>
                <w:sz w:val="22"/>
                <w:szCs w:val="22"/>
              </w:rPr>
              <w:t xml:space="preserve"> a portal and allow</w:t>
            </w:r>
            <w:r w:rsidR="005B7438" w:rsidRPr="00F219F5">
              <w:rPr>
                <w:color w:val="000000" w:themeColor="text1"/>
                <w:sz w:val="22"/>
                <w:szCs w:val="22"/>
              </w:rPr>
              <w:t>ing</w:t>
            </w:r>
            <w:r w:rsidRPr="00F219F5">
              <w:rPr>
                <w:color w:val="000000" w:themeColor="text1"/>
                <w:sz w:val="22"/>
                <w:szCs w:val="22"/>
              </w:rPr>
              <w:t xml:space="preserve"> key partners to get an access to it.</w:t>
            </w:r>
          </w:p>
        </w:tc>
      </w:tr>
      <w:tr w:rsidR="00C82AA6" w:rsidRPr="00F219F5" w:rsidTr="00BE7612">
        <w:trPr>
          <w:trHeight w:val="728"/>
        </w:trPr>
        <w:tc>
          <w:tcPr>
            <w:tcW w:w="1991" w:type="dxa"/>
            <w:tcBorders>
              <w:top w:val="single" w:sz="4" w:space="0" w:color="auto"/>
              <w:left w:val="single" w:sz="12" w:space="0" w:color="auto"/>
              <w:bottom w:val="single" w:sz="4" w:space="0" w:color="auto"/>
              <w:right w:val="single" w:sz="4" w:space="0" w:color="auto"/>
            </w:tcBorders>
          </w:tcPr>
          <w:p w:rsidR="00C82AA6" w:rsidRPr="00F219F5" w:rsidRDefault="00C82AA6" w:rsidP="006019E6">
            <w:pPr>
              <w:ind w:left="720" w:hanging="720"/>
              <w:rPr>
                <w:b/>
                <w:color w:val="000000" w:themeColor="text1"/>
                <w:sz w:val="22"/>
                <w:szCs w:val="22"/>
              </w:rPr>
            </w:pPr>
            <w:r w:rsidRPr="00F219F5">
              <w:rPr>
                <w:b/>
                <w:color w:val="000000" w:themeColor="text1"/>
                <w:sz w:val="22"/>
                <w:szCs w:val="22"/>
              </w:rPr>
              <w:lastRenderedPageBreak/>
              <w:t>1.3.2</w:t>
            </w:r>
            <w:r w:rsidRPr="00F219F5">
              <w:rPr>
                <w:b/>
                <w:color w:val="000000" w:themeColor="text1"/>
                <w:sz w:val="22"/>
                <w:szCs w:val="22"/>
              </w:rPr>
              <w:tab/>
            </w:r>
          </w:p>
          <w:p w:rsidR="00C82AA6" w:rsidRPr="00F219F5" w:rsidRDefault="00C82AA6" w:rsidP="00374206">
            <w:pPr>
              <w:rPr>
                <w:color w:val="000000" w:themeColor="text1"/>
                <w:sz w:val="22"/>
                <w:szCs w:val="22"/>
              </w:rPr>
            </w:pPr>
            <w:r w:rsidRPr="00F219F5">
              <w:rPr>
                <w:color w:val="000000" w:themeColor="text1"/>
                <w:sz w:val="22"/>
                <w:szCs w:val="22"/>
              </w:rPr>
              <w:t>Identify opportunities for improved engagement</w:t>
            </w:r>
          </w:p>
        </w:tc>
        <w:tc>
          <w:tcPr>
            <w:tcW w:w="7567" w:type="dxa"/>
            <w:tcBorders>
              <w:top w:val="single" w:sz="4" w:space="0" w:color="auto"/>
              <w:left w:val="single" w:sz="4" w:space="0" w:color="auto"/>
              <w:bottom w:val="single" w:sz="4" w:space="0" w:color="auto"/>
              <w:right w:val="single" w:sz="4" w:space="0" w:color="auto"/>
            </w:tcBorders>
          </w:tcPr>
          <w:p w:rsidR="00C82AA6" w:rsidRPr="00F219F5" w:rsidRDefault="00C82AA6" w:rsidP="00F61CA7">
            <w:pPr>
              <w:pStyle w:val="ListParagraph"/>
              <w:numPr>
                <w:ilvl w:val="0"/>
                <w:numId w:val="22"/>
              </w:numPr>
              <w:spacing w:line="276" w:lineRule="auto"/>
              <w:ind w:left="529"/>
              <w:jc w:val="both"/>
              <w:rPr>
                <w:color w:val="000000" w:themeColor="text1"/>
                <w:sz w:val="22"/>
                <w:szCs w:val="22"/>
              </w:rPr>
            </w:pPr>
            <w:r w:rsidRPr="00F219F5">
              <w:rPr>
                <w:color w:val="000000" w:themeColor="text1"/>
                <w:sz w:val="22"/>
                <w:szCs w:val="22"/>
              </w:rPr>
              <w:t>The improved coordination between government institutions and non-government organizations will set the scene of better coordination and effective future implementation</w:t>
            </w:r>
            <w:r w:rsidR="00E45109" w:rsidRPr="00F219F5">
              <w:rPr>
                <w:color w:val="000000" w:themeColor="text1"/>
                <w:sz w:val="22"/>
                <w:szCs w:val="22"/>
              </w:rPr>
              <w:t xml:space="preserve"> of Fijis MEA obligations</w:t>
            </w:r>
            <w:r w:rsidRPr="00F219F5">
              <w:rPr>
                <w:color w:val="000000" w:themeColor="text1"/>
                <w:sz w:val="22"/>
                <w:szCs w:val="22"/>
              </w:rPr>
              <w:t xml:space="preserve">. </w:t>
            </w:r>
          </w:p>
          <w:p w:rsidR="00E45109" w:rsidRPr="00F219F5" w:rsidRDefault="00A500D4" w:rsidP="00F61CA7">
            <w:pPr>
              <w:pStyle w:val="ListParagraph"/>
              <w:numPr>
                <w:ilvl w:val="0"/>
                <w:numId w:val="22"/>
              </w:numPr>
              <w:spacing w:line="276" w:lineRule="auto"/>
              <w:ind w:left="529"/>
              <w:jc w:val="both"/>
              <w:rPr>
                <w:color w:val="000000" w:themeColor="text1"/>
                <w:sz w:val="22"/>
                <w:szCs w:val="22"/>
              </w:rPr>
            </w:pPr>
            <w:r w:rsidRPr="00F219F5">
              <w:rPr>
                <w:color w:val="000000" w:themeColor="text1"/>
                <w:sz w:val="22"/>
                <w:szCs w:val="22"/>
              </w:rPr>
              <w:t xml:space="preserve">UNCBD officer has partially implemented this activity with Resource Management Unit in identifying opportunities for improved engagements for non-government actors. </w:t>
            </w:r>
          </w:p>
          <w:p w:rsidR="00A500D4" w:rsidRPr="00F219F5" w:rsidRDefault="003C1F0F" w:rsidP="00F61CA7">
            <w:pPr>
              <w:pStyle w:val="ListParagraph"/>
              <w:numPr>
                <w:ilvl w:val="0"/>
                <w:numId w:val="22"/>
              </w:numPr>
              <w:spacing w:line="276" w:lineRule="auto"/>
              <w:ind w:left="529"/>
              <w:jc w:val="both"/>
              <w:rPr>
                <w:color w:val="000000" w:themeColor="text1"/>
                <w:sz w:val="22"/>
                <w:szCs w:val="22"/>
              </w:rPr>
            </w:pPr>
            <w:r w:rsidRPr="00F219F5">
              <w:rPr>
                <w:color w:val="000000" w:themeColor="text1"/>
                <w:sz w:val="22"/>
                <w:szCs w:val="22"/>
              </w:rPr>
              <w:t>Develop in-house training materials/training tool kit/training manual for NGO's, Academia, CBO/Faith based organizations and private sectors.</w:t>
            </w:r>
          </w:p>
          <w:p w:rsidR="00BC4B91" w:rsidRPr="00F219F5" w:rsidRDefault="00BC4B91" w:rsidP="00495333">
            <w:pPr>
              <w:pStyle w:val="ListParagraph"/>
              <w:numPr>
                <w:ilvl w:val="0"/>
                <w:numId w:val="22"/>
              </w:numPr>
              <w:spacing w:line="276" w:lineRule="auto"/>
              <w:ind w:left="529"/>
              <w:jc w:val="both"/>
              <w:rPr>
                <w:color w:val="000000" w:themeColor="text1"/>
                <w:sz w:val="22"/>
                <w:szCs w:val="22"/>
              </w:rPr>
            </w:pPr>
            <w:proofErr w:type="gramStart"/>
            <w:r w:rsidRPr="00F219F5">
              <w:rPr>
                <w:color w:val="000000" w:themeColor="text1"/>
                <w:sz w:val="22"/>
                <w:szCs w:val="22"/>
              </w:rPr>
              <w:t>Actually</w:t>
            </w:r>
            <w:proofErr w:type="gramEnd"/>
            <w:r w:rsidRPr="00F219F5">
              <w:rPr>
                <w:color w:val="000000" w:themeColor="text1"/>
                <w:sz w:val="22"/>
                <w:szCs w:val="22"/>
              </w:rPr>
              <w:t xml:space="preserve"> this was done during round table forum with NGOs where most issues being solved with alternatives of improving engagements.</w:t>
            </w:r>
          </w:p>
          <w:p w:rsidR="00C841A9" w:rsidRPr="00F219F5" w:rsidRDefault="00C841A9" w:rsidP="00F10B35">
            <w:pPr>
              <w:pStyle w:val="ListParagraph"/>
              <w:numPr>
                <w:ilvl w:val="0"/>
                <w:numId w:val="22"/>
              </w:numPr>
              <w:spacing w:line="276" w:lineRule="auto"/>
              <w:ind w:left="529"/>
              <w:jc w:val="both"/>
              <w:rPr>
                <w:i/>
                <w:color w:val="000000" w:themeColor="text1"/>
                <w:sz w:val="22"/>
                <w:szCs w:val="22"/>
              </w:rPr>
            </w:pPr>
            <w:r w:rsidRPr="00F219F5">
              <w:rPr>
                <w:color w:val="000000" w:themeColor="text1"/>
                <w:sz w:val="22"/>
                <w:szCs w:val="22"/>
              </w:rPr>
              <w:t>During the NGO Consultation Wor</w:t>
            </w:r>
            <w:r w:rsidR="00143966" w:rsidRPr="00F219F5">
              <w:rPr>
                <w:color w:val="000000" w:themeColor="text1"/>
                <w:sz w:val="22"/>
                <w:szCs w:val="22"/>
              </w:rPr>
              <w:t xml:space="preserve">kshop, participants </w:t>
            </w:r>
            <w:r w:rsidRPr="00F219F5">
              <w:rPr>
                <w:color w:val="000000" w:themeColor="text1"/>
                <w:sz w:val="22"/>
                <w:szCs w:val="22"/>
              </w:rPr>
              <w:t>identified gaps, challenges and overlaps</w:t>
            </w:r>
            <w:r w:rsidR="00F10B35" w:rsidRPr="00F219F5">
              <w:rPr>
                <w:color w:val="000000" w:themeColor="text1"/>
                <w:sz w:val="22"/>
                <w:szCs w:val="22"/>
              </w:rPr>
              <w:t>,</w:t>
            </w:r>
            <w:r w:rsidRPr="00F219F5">
              <w:rPr>
                <w:color w:val="000000" w:themeColor="text1"/>
                <w:sz w:val="22"/>
                <w:szCs w:val="22"/>
              </w:rPr>
              <w:t xml:space="preserve"> which could be a hindrance in the engagement process. </w:t>
            </w:r>
          </w:p>
          <w:p w:rsidR="00143966" w:rsidRPr="00F219F5" w:rsidRDefault="00BE7612" w:rsidP="00BE7612">
            <w:pPr>
              <w:pStyle w:val="ListParagraph"/>
              <w:numPr>
                <w:ilvl w:val="0"/>
                <w:numId w:val="22"/>
              </w:numPr>
              <w:spacing w:line="276" w:lineRule="auto"/>
              <w:ind w:left="529"/>
              <w:jc w:val="both"/>
              <w:rPr>
                <w:color w:val="000000" w:themeColor="text1"/>
                <w:sz w:val="22"/>
                <w:szCs w:val="22"/>
              </w:rPr>
            </w:pPr>
            <w:r w:rsidRPr="00F219F5">
              <w:rPr>
                <w:color w:val="000000" w:themeColor="text1"/>
                <w:sz w:val="22"/>
                <w:szCs w:val="22"/>
              </w:rPr>
              <w:t>Validation on the</w:t>
            </w:r>
            <w:r w:rsidR="0063235A" w:rsidRPr="00F219F5">
              <w:rPr>
                <w:color w:val="000000" w:themeColor="text1"/>
                <w:sz w:val="22"/>
                <w:szCs w:val="22"/>
              </w:rPr>
              <w:t xml:space="preserve"> engagement</w:t>
            </w:r>
            <w:r w:rsidRPr="00F219F5">
              <w:rPr>
                <w:color w:val="000000" w:themeColor="text1"/>
                <w:sz w:val="22"/>
                <w:szCs w:val="22"/>
              </w:rPr>
              <w:t xml:space="preserve"> process </w:t>
            </w:r>
            <w:r w:rsidR="00D92573" w:rsidRPr="00F219F5">
              <w:rPr>
                <w:color w:val="000000" w:themeColor="text1"/>
                <w:sz w:val="22"/>
                <w:szCs w:val="22"/>
              </w:rPr>
              <w:t>is also applicable to government ministries and agencies</w:t>
            </w:r>
            <w:r w:rsidRPr="00F219F5">
              <w:rPr>
                <w:color w:val="000000" w:themeColor="text1"/>
                <w:sz w:val="22"/>
                <w:szCs w:val="22"/>
              </w:rPr>
              <w:t>,</w:t>
            </w:r>
            <w:r w:rsidR="00D92573" w:rsidRPr="00F219F5">
              <w:rPr>
                <w:color w:val="000000" w:themeColor="text1"/>
                <w:sz w:val="22"/>
                <w:szCs w:val="22"/>
              </w:rPr>
              <w:t xml:space="preserve"> how it </w:t>
            </w:r>
            <w:proofErr w:type="gramStart"/>
            <w:r w:rsidR="00D92573" w:rsidRPr="00F219F5">
              <w:rPr>
                <w:color w:val="000000" w:themeColor="text1"/>
                <w:sz w:val="22"/>
                <w:szCs w:val="22"/>
              </w:rPr>
              <w:t>can be improved</w:t>
            </w:r>
            <w:proofErr w:type="gramEnd"/>
            <w:r w:rsidR="00D92573" w:rsidRPr="00F219F5">
              <w:rPr>
                <w:color w:val="000000" w:themeColor="text1"/>
                <w:sz w:val="22"/>
                <w:szCs w:val="22"/>
              </w:rPr>
              <w:t xml:space="preserve"> and a way forward that can bring the government parties together</w:t>
            </w:r>
            <w:r w:rsidR="00313BA3" w:rsidRPr="00F219F5">
              <w:rPr>
                <w:color w:val="000000" w:themeColor="text1"/>
                <w:sz w:val="22"/>
                <w:szCs w:val="22"/>
              </w:rPr>
              <w:t xml:space="preserve"> to collaboratively impact on the achievement of </w:t>
            </w:r>
            <w:r w:rsidRPr="00F219F5">
              <w:rPr>
                <w:color w:val="000000" w:themeColor="text1"/>
                <w:sz w:val="22"/>
                <w:szCs w:val="22"/>
              </w:rPr>
              <w:t xml:space="preserve">MEA </w:t>
            </w:r>
            <w:r w:rsidR="00313BA3" w:rsidRPr="00F219F5">
              <w:rPr>
                <w:color w:val="000000" w:themeColor="text1"/>
                <w:sz w:val="22"/>
                <w:szCs w:val="22"/>
              </w:rPr>
              <w:t>requirements.</w:t>
            </w:r>
            <w:r w:rsidR="0039684E" w:rsidRPr="00F219F5">
              <w:rPr>
                <w:color w:val="000000" w:themeColor="text1"/>
                <w:sz w:val="22"/>
                <w:szCs w:val="22"/>
              </w:rPr>
              <w:t xml:space="preserve"> </w:t>
            </w:r>
          </w:p>
        </w:tc>
        <w:tc>
          <w:tcPr>
            <w:tcW w:w="3420" w:type="dxa"/>
            <w:tcBorders>
              <w:left w:val="single" w:sz="4" w:space="0" w:color="auto"/>
              <w:bottom w:val="single" w:sz="4" w:space="0" w:color="auto"/>
              <w:right w:val="single" w:sz="4" w:space="0" w:color="auto"/>
            </w:tcBorders>
          </w:tcPr>
          <w:p w:rsidR="0039684E" w:rsidRPr="00F219F5" w:rsidRDefault="0039684E" w:rsidP="00E45109">
            <w:pPr>
              <w:spacing w:line="276" w:lineRule="auto"/>
              <w:jc w:val="both"/>
              <w:rPr>
                <w:color w:val="000000" w:themeColor="text1"/>
                <w:sz w:val="22"/>
                <w:szCs w:val="22"/>
              </w:rPr>
            </w:pPr>
            <w:r w:rsidRPr="00F219F5">
              <w:rPr>
                <w:color w:val="000000" w:themeColor="text1"/>
                <w:sz w:val="22"/>
                <w:szCs w:val="22"/>
              </w:rPr>
              <w:t xml:space="preserve">This activity </w:t>
            </w:r>
            <w:proofErr w:type="gramStart"/>
            <w:r w:rsidRPr="00F219F5">
              <w:rPr>
                <w:color w:val="000000" w:themeColor="text1"/>
                <w:sz w:val="22"/>
                <w:szCs w:val="22"/>
              </w:rPr>
              <w:t>has been captured</w:t>
            </w:r>
            <w:proofErr w:type="gramEnd"/>
            <w:r w:rsidRPr="00F219F5">
              <w:rPr>
                <w:color w:val="000000" w:themeColor="text1"/>
                <w:sz w:val="22"/>
                <w:szCs w:val="22"/>
              </w:rPr>
              <w:t xml:space="preserve"> in most of the reports of the previous workshops</w:t>
            </w:r>
            <w:r w:rsidR="00F3282E" w:rsidRPr="00F219F5">
              <w:rPr>
                <w:color w:val="000000" w:themeColor="text1"/>
                <w:sz w:val="22"/>
                <w:szCs w:val="22"/>
              </w:rPr>
              <w:t>. There will be a consolidated report prepared for this activity.</w:t>
            </w:r>
          </w:p>
        </w:tc>
        <w:tc>
          <w:tcPr>
            <w:tcW w:w="2790" w:type="dxa"/>
            <w:tcBorders>
              <w:top w:val="single" w:sz="4" w:space="0" w:color="auto"/>
              <w:left w:val="single" w:sz="4" w:space="0" w:color="auto"/>
              <w:bottom w:val="single" w:sz="4" w:space="0" w:color="auto"/>
              <w:right w:val="single" w:sz="4" w:space="0" w:color="auto"/>
            </w:tcBorders>
          </w:tcPr>
          <w:p w:rsidR="00587E3C" w:rsidRPr="00F219F5" w:rsidRDefault="00587E3C" w:rsidP="00BE7612">
            <w:pPr>
              <w:spacing w:line="276" w:lineRule="auto"/>
              <w:jc w:val="both"/>
              <w:rPr>
                <w:color w:val="000000" w:themeColor="text1"/>
                <w:sz w:val="22"/>
                <w:szCs w:val="22"/>
              </w:rPr>
            </w:pPr>
            <w:r w:rsidRPr="00F219F5">
              <w:rPr>
                <w:color w:val="000000" w:themeColor="text1"/>
                <w:sz w:val="22"/>
                <w:szCs w:val="22"/>
              </w:rPr>
              <w:t xml:space="preserve">Organizing of </w:t>
            </w:r>
            <w:r w:rsidR="00BE7612" w:rsidRPr="00F219F5">
              <w:rPr>
                <w:color w:val="000000" w:themeColor="text1"/>
                <w:sz w:val="22"/>
                <w:szCs w:val="22"/>
              </w:rPr>
              <w:t>3</w:t>
            </w:r>
            <w:r w:rsidR="00BE7612" w:rsidRPr="00F219F5">
              <w:rPr>
                <w:color w:val="000000" w:themeColor="text1"/>
                <w:sz w:val="22"/>
                <w:szCs w:val="22"/>
                <w:vertAlign w:val="superscript"/>
              </w:rPr>
              <w:t>rd</w:t>
            </w:r>
            <w:r w:rsidR="00BE7612" w:rsidRPr="00F219F5">
              <w:rPr>
                <w:color w:val="000000" w:themeColor="text1"/>
                <w:sz w:val="22"/>
                <w:szCs w:val="22"/>
              </w:rPr>
              <w:t xml:space="preserve"> </w:t>
            </w:r>
            <w:r w:rsidRPr="00F219F5">
              <w:rPr>
                <w:color w:val="000000" w:themeColor="text1"/>
                <w:sz w:val="22"/>
                <w:szCs w:val="22"/>
              </w:rPr>
              <w:t>NGO Consultation meeting</w:t>
            </w:r>
          </w:p>
        </w:tc>
      </w:tr>
      <w:tr w:rsidR="00C82AA6"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C82AA6" w:rsidRPr="00F219F5" w:rsidRDefault="00C82AA6" w:rsidP="00533F22">
            <w:pPr>
              <w:rPr>
                <w:b/>
                <w:color w:val="000000" w:themeColor="text1"/>
                <w:sz w:val="22"/>
                <w:szCs w:val="22"/>
              </w:rPr>
            </w:pPr>
            <w:r w:rsidRPr="00F219F5">
              <w:rPr>
                <w:b/>
                <w:color w:val="000000" w:themeColor="text1"/>
                <w:sz w:val="22"/>
                <w:szCs w:val="22"/>
              </w:rPr>
              <w:t>Component 2: Strengthen Fiji’s environmental legislative framework</w:t>
            </w:r>
          </w:p>
        </w:tc>
      </w:tr>
      <w:tr w:rsidR="008A251C"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8A251C" w:rsidRPr="00F219F5" w:rsidRDefault="008A251C" w:rsidP="00533F22">
            <w:pPr>
              <w:rPr>
                <w:b/>
                <w:color w:val="000000" w:themeColor="text1"/>
                <w:sz w:val="22"/>
                <w:szCs w:val="22"/>
              </w:rPr>
            </w:pPr>
            <w:r w:rsidRPr="00F219F5">
              <w:rPr>
                <w:b/>
                <w:color w:val="000000" w:themeColor="text1"/>
                <w:sz w:val="22"/>
                <w:szCs w:val="22"/>
              </w:rPr>
              <w:t>Outcome 2: Global environment objectives are reconciled and integrated into national legislation, policy, strategies and planning frameworks</w:t>
            </w:r>
          </w:p>
        </w:tc>
      </w:tr>
      <w:tr w:rsidR="008A251C"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8A251C" w:rsidRPr="00F219F5" w:rsidRDefault="008A251C" w:rsidP="00533F22">
            <w:pPr>
              <w:rPr>
                <w:b/>
                <w:color w:val="000000" w:themeColor="text1"/>
                <w:sz w:val="22"/>
                <w:szCs w:val="22"/>
              </w:rPr>
            </w:pPr>
            <w:r w:rsidRPr="00F219F5">
              <w:rPr>
                <w:b/>
                <w:color w:val="000000" w:themeColor="text1"/>
                <w:sz w:val="22"/>
                <w:szCs w:val="22"/>
              </w:rPr>
              <w:lastRenderedPageBreak/>
              <w:t>Output 2.1: Revised legislations and policies addressing MEAs obligations</w:t>
            </w:r>
          </w:p>
        </w:tc>
      </w:tr>
      <w:tr w:rsidR="00C82AA6" w:rsidRPr="00F219F5" w:rsidTr="002107D6">
        <w:trPr>
          <w:trHeight w:val="1898"/>
        </w:trPr>
        <w:tc>
          <w:tcPr>
            <w:tcW w:w="1991" w:type="dxa"/>
            <w:tcBorders>
              <w:top w:val="single" w:sz="4" w:space="0" w:color="auto"/>
              <w:left w:val="single" w:sz="12" w:space="0" w:color="auto"/>
              <w:bottom w:val="single" w:sz="4" w:space="0" w:color="auto"/>
              <w:right w:val="single" w:sz="4" w:space="0" w:color="auto"/>
            </w:tcBorders>
          </w:tcPr>
          <w:p w:rsidR="00C82AA6" w:rsidRPr="00F219F5" w:rsidRDefault="00C82AA6" w:rsidP="006019E6">
            <w:pPr>
              <w:ind w:left="720" w:hanging="720"/>
              <w:rPr>
                <w:b/>
                <w:color w:val="000000" w:themeColor="text1"/>
                <w:sz w:val="22"/>
                <w:szCs w:val="22"/>
              </w:rPr>
            </w:pPr>
            <w:r w:rsidRPr="00F219F5">
              <w:rPr>
                <w:b/>
                <w:color w:val="000000" w:themeColor="text1"/>
                <w:sz w:val="22"/>
                <w:szCs w:val="22"/>
              </w:rPr>
              <w:t xml:space="preserve">2.1.1 </w:t>
            </w:r>
          </w:p>
          <w:p w:rsidR="00C82AA6" w:rsidRPr="00F219F5" w:rsidRDefault="00C82AA6" w:rsidP="00374206">
            <w:pPr>
              <w:rPr>
                <w:color w:val="000000" w:themeColor="text1"/>
                <w:sz w:val="22"/>
                <w:szCs w:val="22"/>
              </w:rPr>
            </w:pPr>
            <w:r w:rsidRPr="00F219F5">
              <w:rPr>
                <w:color w:val="000000" w:themeColor="text1"/>
                <w:sz w:val="22"/>
                <w:szCs w:val="22"/>
              </w:rPr>
              <w:t>Identify legal review processes</w:t>
            </w:r>
          </w:p>
          <w:p w:rsidR="00C82AA6" w:rsidRPr="00F219F5" w:rsidRDefault="00C82AA6" w:rsidP="006019E6">
            <w:pPr>
              <w:ind w:left="720" w:hanging="720"/>
              <w:rPr>
                <w:color w:val="000000" w:themeColor="text1"/>
                <w:sz w:val="22"/>
                <w:szCs w:val="22"/>
              </w:rPr>
            </w:pPr>
          </w:p>
          <w:p w:rsidR="00C82AA6" w:rsidRPr="00F219F5" w:rsidRDefault="00C82AA6" w:rsidP="006019E6">
            <w:pPr>
              <w:ind w:left="720" w:hanging="720"/>
              <w:rPr>
                <w:color w:val="000000" w:themeColor="text1"/>
                <w:sz w:val="22"/>
                <w:szCs w:val="22"/>
              </w:rPr>
            </w:pPr>
          </w:p>
          <w:p w:rsidR="00C82AA6" w:rsidRPr="00F219F5" w:rsidRDefault="00C82AA6" w:rsidP="006019E6">
            <w:pPr>
              <w:ind w:left="720" w:hanging="720"/>
              <w:rPr>
                <w:color w:val="000000" w:themeColor="text1"/>
                <w:sz w:val="22"/>
                <w:szCs w:val="22"/>
              </w:rPr>
            </w:pPr>
          </w:p>
        </w:tc>
        <w:tc>
          <w:tcPr>
            <w:tcW w:w="7567" w:type="dxa"/>
            <w:tcBorders>
              <w:top w:val="single" w:sz="4" w:space="0" w:color="auto"/>
              <w:left w:val="single" w:sz="4" w:space="0" w:color="auto"/>
              <w:bottom w:val="single" w:sz="4" w:space="0" w:color="auto"/>
              <w:right w:val="single" w:sz="4" w:space="0" w:color="auto"/>
            </w:tcBorders>
          </w:tcPr>
          <w:p w:rsidR="00A500D4" w:rsidRPr="00F219F5" w:rsidRDefault="00A500D4" w:rsidP="00F61CA7">
            <w:pPr>
              <w:pStyle w:val="ListParagraph"/>
              <w:numPr>
                <w:ilvl w:val="0"/>
                <w:numId w:val="24"/>
              </w:numPr>
              <w:ind w:left="529"/>
              <w:jc w:val="both"/>
              <w:rPr>
                <w:color w:val="000000" w:themeColor="text1"/>
                <w:sz w:val="22"/>
                <w:szCs w:val="22"/>
              </w:rPr>
            </w:pPr>
            <w:r w:rsidRPr="00F219F5">
              <w:rPr>
                <w:color w:val="000000" w:themeColor="text1"/>
                <w:sz w:val="22"/>
                <w:szCs w:val="22"/>
              </w:rPr>
              <w:t xml:space="preserve">The MEA Officer is collaborating with Resource Management Unit (Ministry of Environment) </w:t>
            </w:r>
            <w:r w:rsidR="001A279F" w:rsidRPr="00F219F5">
              <w:rPr>
                <w:color w:val="000000" w:themeColor="text1"/>
                <w:sz w:val="22"/>
                <w:szCs w:val="22"/>
              </w:rPr>
              <w:t>worked on the</w:t>
            </w:r>
            <w:r w:rsidRPr="00F219F5">
              <w:rPr>
                <w:color w:val="000000" w:themeColor="text1"/>
                <w:sz w:val="22"/>
                <w:szCs w:val="22"/>
              </w:rPr>
              <w:t xml:space="preserve"> NBSAP</w:t>
            </w:r>
            <w:r w:rsidR="001A279F" w:rsidRPr="00F219F5">
              <w:rPr>
                <w:color w:val="000000" w:themeColor="text1"/>
                <w:sz w:val="22"/>
                <w:szCs w:val="22"/>
              </w:rPr>
              <w:t xml:space="preserve"> &amp; IP, </w:t>
            </w:r>
            <w:r w:rsidRPr="00F219F5">
              <w:rPr>
                <w:color w:val="000000" w:themeColor="text1"/>
                <w:sz w:val="22"/>
                <w:szCs w:val="22"/>
              </w:rPr>
              <w:t xml:space="preserve">a guiding policy for CBD, it was reviewed but the implementation framework requires further input from stakeholders before final </w:t>
            </w:r>
            <w:r w:rsidR="001A279F" w:rsidRPr="00F219F5">
              <w:rPr>
                <w:color w:val="000000" w:themeColor="text1"/>
                <w:sz w:val="22"/>
                <w:szCs w:val="22"/>
              </w:rPr>
              <w:t xml:space="preserve">cabinet </w:t>
            </w:r>
            <w:r w:rsidRPr="00F219F5">
              <w:rPr>
                <w:color w:val="000000" w:themeColor="text1"/>
                <w:sz w:val="22"/>
                <w:szCs w:val="22"/>
              </w:rPr>
              <w:t>endorsement.</w:t>
            </w:r>
          </w:p>
          <w:p w:rsidR="00495333" w:rsidRPr="00F219F5" w:rsidRDefault="00495333" w:rsidP="00495333">
            <w:pPr>
              <w:pStyle w:val="ListParagraph"/>
              <w:numPr>
                <w:ilvl w:val="0"/>
                <w:numId w:val="24"/>
              </w:numPr>
              <w:ind w:left="529"/>
              <w:jc w:val="both"/>
              <w:rPr>
                <w:color w:val="000000" w:themeColor="text1"/>
                <w:sz w:val="22"/>
                <w:szCs w:val="22"/>
              </w:rPr>
            </w:pPr>
            <w:r w:rsidRPr="00F219F5">
              <w:rPr>
                <w:color w:val="000000" w:themeColor="text1"/>
                <w:sz w:val="22"/>
                <w:szCs w:val="22"/>
              </w:rPr>
              <w:t xml:space="preserve">Supported positioned towards the review of National Action Plan with Ministry of Agriculture through pocket meeting with partners from Land Use division as well as the review of NBSAP cabinet paper and </w:t>
            </w:r>
            <w:proofErr w:type="spellStart"/>
            <w:r w:rsidRPr="00F219F5">
              <w:rPr>
                <w:color w:val="000000" w:themeColor="text1"/>
                <w:sz w:val="22"/>
                <w:szCs w:val="22"/>
              </w:rPr>
              <w:t>ToR</w:t>
            </w:r>
            <w:proofErr w:type="spellEnd"/>
            <w:r w:rsidRPr="00F219F5">
              <w:rPr>
                <w:color w:val="000000" w:themeColor="text1"/>
                <w:sz w:val="22"/>
                <w:szCs w:val="22"/>
              </w:rPr>
              <w:t xml:space="preserve"> for NAP Consultant.</w:t>
            </w:r>
            <w:r w:rsidR="00C46F61">
              <w:rPr>
                <w:color w:val="000000" w:themeColor="text1"/>
                <w:sz w:val="22"/>
                <w:szCs w:val="22"/>
              </w:rPr>
              <w:t xml:space="preserve"> NAP internal consultation, </w:t>
            </w:r>
            <w:r w:rsidR="00C46F61" w:rsidRPr="00C46F61">
              <w:rPr>
                <w:i/>
                <w:color w:val="000000" w:themeColor="text1"/>
                <w:sz w:val="22"/>
                <w:szCs w:val="22"/>
              </w:rPr>
              <w:t xml:space="preserve">see Annex </w:t>
            </w:r>
            <w:r w:rsidR="0013081E">
              <w:rPr>
                <w:i/>
                <w:color w:val="000000" w:themeColor="text1"/>
                <w:sz w:val="22"/>
                <w:szCs w:val="22"/>
              </w:rPr>
              <w:t>4</w:t>
            </w:r>
          </w:p>
          <w:p w:rsidR="003966CD" w:rsidRPr="00F219F5" w:rsidRDefault="003966CD" w:rsidP="00495333">
            <w:pPr>
              <w:pStyle w:val="ListParagraph"/>
              <w:numPr>
                <w:ilvl w:val="0"/>
                <w:numId w:val="24"/>
              </w:numPr>
              <w:ind w:left="529"/>
              <w:jc w:val="both"/>
              <w:rPr>
                <w:color w:val="000000" w:themeColor="text1"/>
                <w:sz w:val="22"/>
                <w:szCs w:val="22"/>
              </w:rPr>
            </w:pPr>
            <w:r w:rsidRPr="00F219F5">
              <w:rPr>
                <w:color w:val="000000" w:themeColor="text1"/>
                <w:sz w:val="22"/>
                <w:szCs w:val="22"/>
              </w:rPr>
              <w:t>NBSAP Policy Document reviewed,</w:t>
            </w:r>
            <w:r w:rsidRPr="00C46F61">
              <w:rPr>
                <w:i/>
                <w:color w:val="000000" w:themeColor="text1"/>
                <w:sz w:val="22"/>
                <w:szCs w:val="22"/>
              </w:rPr>
              <w:t xml:space="preserve"> see</w:t>
            </w:r>
            <w:r w:rsidRPr="00F219F5">
              <w:rPr>
                <w:color w:val="000000" w:themeColor="text1"/>
                <w:sz w:val="22"/>
                <w:szCs w:val="22"/>
              </w:rPr>
              <w:t xml:space="preserve"> </w:t>
            </w:r>
            <w:r w:rsidRPr="00F219F5">
              <w:rPr>
                <w:i/>
                <w:color w:val="000000" w:themeColor="text1"/>
                <w:sz w:val="22"/>
                <w:szCs w:val="22"/>
              </w:rPr>
              <w:t xml:space="preserve">Annex </w:t>
            </w:r>
            <w:r w:rsidR="0013081E">
              <w:rPr>
                <w:i/>
                <w:color w:val="000000" w:themeColor="text1"/>
                <w:sz w:val="22"/>
                <w:szCs w:val="22"/>
              </w:rPr>
              <w:t>5</w:t>
            </w:r>
          </w:p>
          <w:p w:rsidR="00BB4022" w:rsidRPr="00F219F5" w:rsidRDefault="003966CD" w:rsidP="003966CD">
            <w:pPr>
              <w:pStyle w:val="ListParagraph"/>
              <w:numPr>
                <w:ilvl w:val="0"/>
                <w:numId w:val="24"/>
              </w:numPr>
              <w:ind w:left="529"/>
              <w:jc w:val="both"/>
              <w:rPr>
                <w:color w:val="000000" w:themeColor="text1"/>
                <w:sz w:val="22"/>
                <w:szCs w:val="22"/>
              </w:rPr>
            </w:pPr>
            <w:r w:rsidRPr="00F219F5">
              <w:rPr>
                <w:color w:val="000000" w:themeColor="text1"/>
                <w:sz w:val="22"/>
                <w:szCs w:val="22"/>
              </w:rPr>
              <w:t>TOR for consultant forwarded to UNDP for recruitment process</w:t>
            </w:r>
          </w:p>
        </w:tc>
        <w:tc>
          <w:tcPr>
            <w:tcW w:w="3420" w:type="dxa"/>
            <w:tcBorders>
              <w:top w:val="single" w:sz="4" w:space="0" w:color="auto"/>
              <w:left w:val="single" w:sz="4" w:space="0" w:color="auto"/>
              <w:bottom w:val="single" w:sz="4" w:space="0" w:color="auto"/>
              <w:right w:val="single" w:sz="4" w:space="0" w:color="auto"/>
            </w:tcBorders>
          </w:tcPr>
          <w:p w:rsidR="007A265F" w:rsidRPr="00F219F5" w:rsidRDefault="007A265F" w:rsidP="007A265F">
            <w:pPr>
              <w:widowControl/>
              <w:autoSpaceDE/>
              <w:autoSpaceDN/>
              <w:adjustRightInd/>
              <w:contextualSpacing/>
              <w:rPr>
                <w:bCs/>
                <w:color w:val="000000" w:themeColor="text1"/>
                <w:sz w:val="22"/>
                <w:szCs w:val="22"/>
              </w:rPr>
            </w:pPr>
            <w:r w:rsidRPr="00F219F5">
              <w:rPr>
                <w:bCs/>
                <w:color w:val="000000" w:themeColor="text1"/>
                <w:sz w:val="22"/>
                <w:szCs w:val="22"/>
              </w:rPr>
              <w:t>Lack of national capacity to support the process</w:t>
            </w:r>
          </w:p>
          <w:p w:rsidR="005B3FC3" w:rsidRPr="00F219F5" w:rsidRDefault="005B3FC3" w:rsidP="007A265F">
            <w:pPr>
              <w:widowControl/>
              <w:autoSpaceDE/>
              <w:autoSpaceDN/>
              <w:adjustRightInd/>
              <w:contextualSpacing/>
              <w:rPr>
                <w:bCs/>
                <w:color w:val="000000" w:themeColor="text1"/>
                <w:sz w:val="22"/>
                <w:szCs w:val="22"/>
              </w:rPr>
            </w:pPr>
          </w:p>
          <w:p w:rsidR="005B3FC3" w:rsidRPr="00F219F5" w:rsidRDefault="005B3FC3" w:rsidP="007A265F">
            <w:pPr>
              <w:widowControl/>
              <w:autoSpaceDE/>
              <w:autoSpaceDN/>
              <w:adjustRightInd/>
              <w:contextualSpacing/>
              <w:rPr>
                <w:bCs/>
                <w:color w:val="000000" w:themeColor="text1"/>
                <w:sz w:val="22"/>
                <w:szCs w:val="22"/>
              </w:rPr>
            </w:pPr>
            <w:r w:rsidRPr="00F219F5">
              <w:rPr>
                <w:bCs/>
                <w:color w:val="000000" w:themeColor="text1"/>
                <w:sz w:val="22"/>
                <w:szCs w:val="22"/>
              </w:rPr>
              <w:t xml:space="preserve">Government processes </w:t>
            </w:r>
            <w:r w:rsidR="00C4780C" w:rsidRPr="00F219F5">
              <w:rPr>
                <w:bCs/>
                <w:color w:val="000000" w:themeColor="text1"/>
                <w:sz w:val="22"/>
                <w:szCs w:val="22"/>
              </w:rPr>
              <w:t xml:space="preserve">and procedure seems </w:t>
            </w:r>
            <w:r w:rsidR="003966CD" w:rsidRPr="00F219F5">
              <w:rPr>
                <w:bCs/>
                <w:color w:val="000000" w:themeColor="text1"/>
                <w:sz w:val="22"/>
                <w:szCs w:val="22"/>
              </w:rPr>
              <w:t>slow and now suing the UNDP recruitment process</w:t>
            </w:r>
            <w:r w:rsidR="00C4780C" w:rsidRPr="00F219F5">
              <w:rPr>
                <w:bCs/>
                <w:color w:val="000000" w:themeColor="text1"/>
                <w:sz w:val="22"/>
                <w:szCs w:val="22"/>
              </w:rPr>
              <w:t>.</w:t>
            </w:r>
          </w:p>
          <w:p w:rsidR="003C51E9" w:rsidRPr="00F219F5" w:rsidRDefault="003C51E9" w:rsidP="007A265F">
            <w:pPr>
              <w:widowControl/>
              <w:autoSpaceDE/>
              <w:autoSpaceDN/>
              <w:adjustRightInd/>
              <w:contextualSpacing/>
              <w:rPr>
                <w:bCs/>
                <w:color w:val="000000" w:themeColor="text1"/>
                <w:sz w:val="22"/>
                <w:szCs w:val="22"/>
              </w:rPr>
            </w:pPr>
          </w:p>
          <w:p w:rsidR="003C1F0F" w:rsidRPr="00F219F5" w:rsidRDefault="003C1F0F" w:rsidP="007A265F">
            <w:pPr>
              <w:widowControl/>
              <w:autoSpaceDE/>
              <w:autoSpaceDN/>
              <w:adjustRightInd/>
              <w:contextualSpacing/>
              <w:rPr>
                <w:bCs/>
                <w:color w:val="000000" w:themeColor="text1"/>
                <w:sz w:val="22"/>
                <w:szCs w:val="22"/>
              </w:rPr>
            </w:pPr>
          </w:p>
          <w:p w:rsidR="003C1F0F" w:rsidRPr="00F219F5" w:rsidRDefault="003C1F0F" w:rsidP="007A265F">
            <w:pPr>
              <w:widowControl/>
              <w:autoSpaceDE/>
              <w:autoSpaceDN/>
              <w:adjustRightInd/>
              <w:contextualSpacing/>
              <w:rPr>
                <w:bCs/>
                <w:color w:val="000000" w:themeColor="text1"/>
                <w:sz w:val="22"/>
                <w:szCs w:val="22"/>
              </w:rPr>
            </w:pPr>
          </w:p>
          <w:p w:rsidR="00C82AA6" w:rsidRPr="00F219F5" w:rsidRDefault="00C82AA6" w:rsidP="00374206">
            <w:pPr>
              <w:jc w:val="both"/>
              <w:rPr>
                <w:color w:val="000000" w:themeColor="text1"/>
                <w:sz w:val="22"/>
                <w:szCs w:val="22"/>
              </w:rPr>
            </w:pPr>
          </w:p>
        </w:tc>
        <w:tc>
          <w:tcPr>
            <w:tcW w:w="2790" w:type="dxa"/>
            <w:tcBorders>
              <w:left w:val="single" w:sz="4" w:space="0" w:color="auto"/>
              <w:right w:val="single" w:sz="4" w:space="0" w:color="auto"/>
            </w:tcBorders>
          </w:tcPr>
          <w:p w:rsidR="001A279F" w:rsidRPr="00F219F5" w:rsidRDefault="009D25E1" w:rsidP="003C1F0F">
            <w:pPr>
              <w:jc w:val="both"/>
              <w:rPr>
                <w:color w:val="000000" w:themeColor="text1"/>
                <w:sz w:val="22"/>
                <w:szCs w:val="22"/>
              </w:rPr>
            </w:pPr>
            <w:r w:rsidRPr="00F219F5">
              <w:rPr>
                <w:color w:val="000000" w:themeColor="text1"/>
                <w:sz w:val="22"/>
                <w:szCs w:val="22"/>
              </w:rPr>
              <w:t>The alignment of legislation and policy</w:t>
            </w:r>
            <w:r w:rsidR="002107D6" w:rsidRPr="00F219F5">
              <w:rPr>
                <w:color w:val="000000" w:themeColor="text1"/>
                <w:sz w:val="22"/>
                <w:szCs w:val="22"/>
              </w:rPr>
              <w:t xml:space="preserve"> process to be finalized </w:t>
            </w:r>
            <w:r w:rsidR="003C1F0F" w:rsidRPr="00F219F5">
              <w:rPr>
                <w:color w:val="000000" w:themeColor="text1"/>
                <w:sz w:val="22"/>
                <w:szCs w:val="22"/>
              </w:rPr>
              <w:t>once c</w:t>
            </w:r>
            <w:r w:rsidR="002107D6" w:rsidRPr="00F219F5">
              <w:rPr>
                <w:color w:val="000000" w:themeColor="text1"/>
                <w:sz w:val="22"/>
                <w:szCs w:val="22"/>
              </w:rPr>
              <w:t>onsultant</w:t>
            </w:r>
            <w:r w:rsidR="003C1F0F" w:rsidRPr="00F219F5">
              <w:rPr>
                <w:color w:val="000000" w:themeColor="text1"/>
                <w:sz w:val="22"/>
                <w:szCs w:val="22"/>
              </w:rPr>
              <w:t>s</w:t>
            </w:r>
            <w:r w:rsidR="002107D6" w:rsidRPr="00F219F5">
              <w:rPr>
                <w:color w:val="000000" w:themeColor="text1"/>
                <w:sz w:val="22"/>
                <w:szCs w:val="22"/>
              </w:rPr>
              <w:t xml:space="preserve"> to </w:t>
            </w:r>
            <w:r w:rsidR="003C1F0F" w:rsidRPr="00F219F5">
              <w:rPr>
                <w:color w:val="000000" w:themeColor="text1"/>
                <w:sz w:val="22"/>
                <w:szCs w:val="22"/>
              </w:rPr>
              <w:t xml:space="preserve">are </w:t>
            </w:r>
            <w:r w:rsidR="002107D6" w:rsidRPr="00F219F5">
              <w:rPr>
                <w:color w:val="000000" w:themeColor="text1"/>
                <w:sz w:val="22"/>
                <w:szCs w:val="22"/>
              </w:rPr>
              <w:t>hired</w:t>
            </w:r>
            <w:r w:rsidR="001A279F" w:rsidRPr="00F219F5">
              <w:rPr>
                <w:color w:val="000000" w:themeColor="text1"/>
                <w:sz w:val="22"/>
                <w:szCs w:val="22"/>
              </w:rPr>
              <w:t xml:space="preserve"> </w:t>
            </w:r>
          </w:p>
          <w:p w:rsidR="001A279F" w:rsidRPr="00F219F5" w:rsidRDefault="001A279F" w:rsidP="003C1F0F">
            <w:pPr>
              <w:jc w:val="both"/>
              <w:rPr>
                <w:color w:val="000000" w:themeColor="text1"/>
                <w:sz w:val="22"/>
                <w:szCs w:val="22"/>
              </w:rPr>
            </w:pPr>
          </w:p>
          <w:p w:rsidR="002107D6" w:rsidRPr="00F219F5" w:rsidRDefault="003966CD" w:rsidP="003C1F0F">
            <w:pPr>
              <w:jc w:val="both"/>
              <w:rPr>
                <w:color w:val="000000" w:themeColor="text1"/>
                <w:sz w:val="22"/>
                <w:szCs w:val="22"/>
              </w:rPr>
            </w:pPr>
            <w:r w:rsidRPr="00F219F5">
              <w:rPr>
                <w:color w:val="000000" w:themeColor="text1"/>
                <w:sz w:val="22"/>
                <w:szCs w:val="22"/>
              </w:rPr>
              <w:t xml:space="preserve">UNDP hiring consultant </w:t>
            </w:r>
            <w:r w:rsidR="00EC1797" w:rsidRPr="00F219F5">
              <w:rPr>
                <w:color w:val="000000" w:themeColor="text1"/>
                <w:sz w:val="22"/>
                <w:szCs w:val="22"/>
              </w:rPr>
              <w:t>to complete this task</w:t>
            </w:r>
          </w:p>
          <w:p w:rsidR="003C51E9" w:rsidRPr="00F219F5" w:rsidRDefault="003C51E9" w:rsidP="003C1F0F">
            <w:pPr>
              <w:jc w:val="both"/>
              <w:rPr>
                <w:color w:val="000000" w:themeColor="text1"/>
                <w:sz w:val="22"/>
                <w:szCs w:val="22"/>
              </w:rPr>
            </w:pPr>
          </w:p>
        </w:tc>
      </w:tr>
      <w:tr w:rsidR="00C82AA6" w:rsidRPr="00F219F5" w:rsidTr="002107D6">
        <w:trPr>
          <w:trHeight w:val="1448"/>
        </w:trPr>
        <w:tc>
          <w:tcPr>
            <w:tcW w:w="1991" w:type="dxa"/>
            <w:tcBorders>
              <w:top w:val="single" w:sz="4" w:space="0" w:color="auto"/>
              <w:left w:val="single" w:sz="12" w:space="0" w:color="auto"/>
              <w:bottom w:val="single" w:sz="4" w:space="0" w:color="auto"/>
              <w:right w:val="single" w:sz="4" w:space="0" w:color="auto"/>
            </w:tcBorders>
          </w:tcPr>
          <w:p w:rsidR="00C82AA6" w:rsidRPr="00F219F5" w:rsidRDefault="00C82AA6" w:rsidP="002107D6">
            <w:pPr>
              <w:rPr>
                <w:color w:val="000000" w:themeColor="text1"/>
                <w:sz w:val="22"/>
                <w:szCs w:val="22"/>
              </w:rPr>
            </w:pPr>
            <w:r w:rsidRPr="00F219F5">
              <w:rPr>
                <w:b/>
                <w:color w:val="000000" w:themeColor="text1"/>
                <w:sz w:val="22"/>
                <w:szCs w:val="22"/>
              </w:rPr>
              <w:t xml:space="preserve">2.1.2 </w:t>
            </w:r>
            <w:r w:rsidRPr="00F219F5">
              <w:rPr>
                <w:color w:val="000000" w:themeColor="text1"/>
                <w:sz w:val="22"/>
                <w:szCs w:val="22"/>
              </w:rPr>
              <w:t>Review/analyze tools and identify policy alignment to 3 conventions</w:t>
            </w:r>
          </w:p>
        </w:tc>
        <w:tc>
          <w:tcPr>
            <w:tcW w:w="7567" w:type="dxa"/>
            <w:tcBorders>
              <w:left w:val="single" w:sz="4" w:space="0" w:color="auto"/>
              <w:right w:val="single" w:sz="4" w:space="0" w:color="auto"/>
            </w:tcBorders>
          </w:tcPr>
          <w:p w:rsidR="00BC4B91" w:rsidRPr="00F219F5" w:rsidRDefault="00BC4B91" w:rsidP="00F219F5">
            <w:pPr>
              <w:pStyle w:val="ListParagraph"/>
              <w:numPr>
                <w:ilvl w:val="0"/>
                <w:numId w:val="25"/>
              </w:numPr>
              <w:ind w:left="529"/>
              <w:jc w:val="both"/>
              <w:rPr>
                <w:color w:val="000000" w:themeColor="text1"/>
                <w:sz w:val="22"/>
                <w:szCs w:val="22"/>
              </w:rPr>
            </w:pPr>
            <w:r w:rsidRPr="00F219F5">
              <w:rPr>
                <w:color w:val="000000" w:themeColor="text1"/>
                <w:sz w:val="22"/>
                <w:szCs w:val="22"/>
              </w:rPr>
              <w:t>Technical workshop organized</w:t>
            </w:r>
            <w:r w:rsidR="00967699" w:rsidRPr="00F219F5">
              <w:rPr>
                <w:color w:val="000000" w:themeColor="text1"/>
                <w:sz w:val="22"/>
                <w:szCs w:val="22"/>
              </w:rPr>
              <w:t xml:space="preserve"> in </w:t>
            </w:r>
            <w:proofErr w:type="spellStart"/>
            <w:r w:rsidR="00967699" w:rsidRPr="00F219F5">
              <w:rPr>
                <w:color w:val="000000" w:themeColor="text1"/>
                <w:sz w:val="22"/>
                <w:szCs w:val="22"/>
              </w:rPr>
              <w:t>Nadi</w:t>
            </w:r>
            <w:proofErr w:type="spellEnd"/>
            <w:r w:rsidRPr="00F219F5">
              <w:rPr>
                <w:color w:val="000000" w:themeColor="text1"/>
                <w:sz w:val="22"/>
                <w:szCs w:val="22"/>
              </w:rPr>
              <w:t xml:space="preserve"> for technical officers from the </w:t>
            </w:r>
            <w:proofErr w:type="gramStart"/>
            <w:r w:rsidRPr="00F219F5">
              <w:rPr>
                <w:color w:val="000000" w:themeColor="text1"/>
                <w:sz w:val="22"/>
                <w:szCs w:val="22"/>
              </w:rPr>
              <w:t>3</w:t>
            </w:r>
            <w:proofErr w:type="gramEnd"/>
            <w:r w:rsidRPr="00F219F5">
              <w:rPr>
                <w:color w:val="000000" w:themeColor="text1"/>
                <w:sz w:val="22"/>
                <w:szCs w:val="22"/>
              </w:rPr>
              <w:t xml:space="preserve"> focal points to determine synergies, challenges, issues and gaps between the amended NBSAP &amp; IF.</w:t>
            </w:r>
          </w:p>
          <w:p w:rsidR="00EC1797" w:rsidRPr="00F219F5" w:rsidRDefault="00454A03" w:rsidP="00F219F5">
            <w:pPr>
              <w:pStyle w:val="ListParagraph"/>
              <w:numPr>
                <w:ilvl w:val="0"/>
                <w:numId w:val="25"/>
              </w:numPr>
              <w:ind w:left="529"/>
              <w:jc w:val="both"/>
              <w:rPr>
                <w:color w:val="000000" w:themeColor="text1"/>
                <w:sz w:val="22"/>
                <w:szCs w:val="22"/>
              </w:rPr>
            </w:pPr>
            <w:r w:rsidRPr="00F219F5">
              <w:rPr>
                <w:color w:val="000000" w:themeColor="text1"/>
                <w:sz w:val="22"/>
                <w:szCs w:val="22"/>
              </w:rPr>
              <w:t xml:space="preserve">The NBSAP IF </w:t>
            </w:r>
            <w:proofErr w:type="gramStart"/>
            <w:r w:rsidRPr="00F219F5">
              <w:rPr>
                <w:color w:val="000000" w:themeColor="text1"/>
                <w:sz w:val="22"/>
                <w:szCs w:val="22"/>
              </w:rPr>
              <w:t>had been finalized</w:t>
            </w:r>
            <w:proofErr w:type="gramEnd"/>
            <w:r w:rsidRPr="00F219F5">
              <w:rPr>
                <w:color w:val="000000" w:themeColor="text1"/>
                <w:sz w:val="22"/>
                <w:szCs w:val="22"/>
              </w:rPr>
              <w:t xml:space="preserve"> with printed copies circulated to heads of relevant stakeholders. This will be a tool used to address the NBSAP Policy Document.</w:t>
            </w:r>
          </w:p>
          <w:p w:rsidR="000F38B9" w:rsidRPr="00F219F5" w:rsidRDefault="00C4780C" w:rsidP="00F219F5">
            <w:pPr>
              <w:pStyle w:val="ListParagraph"/>
              <w:numPr>
                <w:ilvl w:val="0"/>
                <w:numId w:val="25"/>
              </w:numPr>
              <w:ind w:left="529"/>
              <w:jc w:val="both"/>
              <w:rPr>
                <w:color w:val="000000" w:themeColor="text1"/>
                <w:sz w:val="22"/>
                <w:szCs w:val="22"/>
              </w:rPr>
            </w:pPr>
            <w:r w:rsidRPr="00F219F5">
              <w:rPr>
                <w:color w:val="000000" w:themeColor="text1"/>
                <w:sz w:val="22"/>
                <w:szCs w:val="22"/>
              </w:rPr>
              <w:t xml:space="preserve">MEA alignment has been compiled and submitted to show the alignment of </w:t>
            </w:r>
            <w:r w:rsidR="00EC1797" w:rsidRPr="00F219F5">
              <w:rPr>
                <w:color w:val="000000" w:themeColor="text1"/>
                <w:sz w:val="22"/>
                <w:szCs w:val="22"/>
              </w:rPr>
              <w:t>the Rio Conventions</w:t>
            </w:r>
            <w:r w:rsidRPr="00F219F5">
              <w:rPr>
                <w:color w:val="000000" w:themeColor="text1"/>
                <w:sz w:val="22"/>
                <w:szCs w:val="22"/>
              </w:rPr>
              <w:t xml:space="preserve"> to Fiji’s Environmental initiatives</w:t>
            </w:r>
          </w:p>
        </w:tc>
        <w:tc>
          <w:tcPr>
            <w:tcW w:w="3420" w:type="dxa"/>
            <w:tcBorders>
              <w:left w:val="single" w:sz="4" w:space="0" w:color="auto"/>
              <w:right w:val="single" w:sz="4" w:space="0" w:color="auto"/>
            </w:tcBorders>
          </w:tcPr>
          <w:p w:rsidR="00C82AA6" w:rsidRPr="00F219F5" w:rsidRDefault="00D1058B" w:rsidP="00495333">
            <w:pPr>
              <w:pStyle w:val="ListParagraph"/>
              <w:numPr>
                <w:ilvl w:val="0"/>
                <w:numId w:val="25"/>
              </w:numPr>
              <w:ind w:left="342" w:hanging="270"/>
              <w:jc w:val="both"/>
              <w:rPr>
                <w:color w:val="000000" w:themeColor="text1"/>
                <w:sz w:val="22"/>
                <w:szCs w:val="22"/>
              </w:rPr>
            </w:pPr>
            <w:r w:rsidRPr="00F219F5">
              <w:rPr>
                <w:color w:val="000000" w:themeColor="text1"/>
                <w:sz w:val="22"/>
                <w:szCs w:val="22"/>
              </w:rPr>
              <w:t xml:space="preserve">Delays </w:t>
            </w:r>
            <w:r w:rsidR="00495333" w:rsidRPr="00F219F5">
              <w:rPr>
                <w:color w:val="000000" w:themeColor="text1"/>
                <w:sz w:val="22"/>
                <w:szCs w:val="22"/>
              </w:rPr>
              <w:t xml:space="preserve">in the </w:t>
            </w:r>
            <w:r w:rsidR="00EC1797" w:rsidRPr="00F219F5">
              <w:rPr>
                <w:color w:val="000000" w:themeColor="text1"/>
                <w:sz w:val="22"/>
                <w:szCs w:val="22"/>
              </w:rPr>
              <w:t>cabinet endorsement</w:t>
            </w:r>
            <w:r w:rsidR="00495333" w:rsidRPr="00F219F5">
              <w:rPr>
                <w:color w:val="000000" w:themeColor="text1"/>
                <w:sz w:val="22"/>
                <w:szCs w:val="22"/>
              </w:rPr>
              <w:t xml:space="preserve"> of NBSAP &amp; IF</w:t>
            </w:r>
          </w:p>
          <w:p w:rsidR="007A265F" w:rsidRPr="00F219F5" w:rsidRDefault="007A265F" w:rsidP="00EC1797">
            <w:pPr>
              <w:jc w:val="both"/>
              <w:rPr>
                <w:color w:val="000000" w:themeColor="text1"/>
                <w:sz w:val="22"/>
                <w:szCs w:val="22"/>
              </w:rPr>
            </w:pPr>
          </w:p>
        </w:tc>
        <w:tc>
          <w:tcPr>
            <w:tcW w:w="2790" w:type="dxa"/>
            <w:tcBorders>
              <w:left w:val="single" w:sz="4" w:space="0" w:color="auto"/>
              <w:right w:val="single" w:sz="4" w:space="0" w:color="auto"/>
            </w:tcBorders>
          </w:tcPr>
          <w:p w:rsidR="00C82AA6" w:rsidRPr="00F219F5" w:rsidRDefault="00EC1797" w:rsidP="00331F63">
            <w:pPr>
              <w:rPr>
                <w:color w:val="000000" w:themeColor="text1"/>
                <w:sz w:val="22"/>
                <w:szCs w:val="22"/>
              </w:rPr>
            </w:pPr>
            <w:r w:rsidRPr="00F219F5">
              <w:rPr>
                <w:color w:val="000000" w:themeColor="text1"/>
                <w:sz w:val="22"/>
                <w:szCs w:val="22"/>
              </w:rPr>
              <w:t>UNDP hiring consultant to complete this task</w:t>
            </w:r>
          </w:p>
          <w:p w:rsidR="000F38B9" w:rsidRPr="00F219F5" w:rsidRDefault="000F38B9" w:rsidP="00D845EB">
            <w:pPr>
              <w:jc w:val="both"/>
              <w:rPr>
                <w:color w:val="000000" w:themeColor="text1"/>
                <w:sz w:val="22"/>
                <w:szCs w:val="22"/>
              </w:rPr>
            </w:pPr>
          </w:p>
        </w:tc>
      </w:tr>
      <w:tr w:rsidR="00C82AA6" w:rsidRPr="00F219F5" w:rsidTr="009D36EF">
        <w:tc>
          <w:tcPr>
            <w:tcW w:w="1991" w:type="dxa"/>
            <w:tcBorders>
              <w:top w:val="single" w:sz="4" w:space="0" w:color="auto"/>
              <w:left w:val="single" w:sz="12" w:space="0" w:color="auto"/>
              <w:bottom w:val="single" w:sz="4" w:space="0" w:color="auto"/>
              <w:right w:val="single" w:sz="4" w:space="0" w:color="auto"/>
            </w:tcBorders>
          </w:tcPr>
          <w:p w:rsidR="00C82AA6" w:rsidRPr="00F219F5" w:rsidRDefault="00C82AA6" w:rsidP="006019E6">
            <w:pPr>
              <w:ind w:left="720" w:hanging="720"/>
              <w:rPr>
                <w:b/>
                <w:color w:val="000000" w:themeColor="text1"/>
                <w:sz w:val="22"/>
                <w:szCs w:val="22"/>
              </w:rPr>
            </w:pPr>
            <w:r w:rsidRPr="00F219F5">
              <w:rPr>
                <w:b/>
                <w:color w:val="000000" w:themeColor="text1"/>
                <w:sz w:val="22"/>
                <w:szCs w:val="22"/>
              </w:rPr>
              <w:t xml:space="preserve">2.1.3 </w:t>
            </w:r>
          </w:p>
          <w:p w:rsidR="00C82AA6" w:rsidRPr="00F219F5" w:rsidRDefault="00C82AA6" w:rsidP="002107D6">
            <w:pPr>
              <w:rPr>
                <w:color w:val="000000" w:themeColor="text1"/>
                <w:sz w:val="22"/>
                <w:szCs w:val="22"/>
              </w:rPr>
            </w:pPr>
            <w:r w:rsidRPr="00F219F5">
              <w:rPr>
                <w:color w:val="000000" w:themeColor="text1"/>
                <w:sz w:val="22"/>
                <w:szCs w:val="22"/>
              </w:rPr>
              <w:t>Identify legal and/or policy instruments</w:t>
            </w:r>
            <w:r w:rsidR="00E73EB7" w:rsidRPr="00F219F5">
              <w:rPr>
                <w:color w:val="000000" w:themeColor="text1"/>
              </w:rPr>
              <w:t xml:space="preserve"> </w:t>
            </w:r>
            <w:r w:rsidR="00E73EB7" w:rsidRPr="00F219F5">
              <w:rPr>
                <w:color w:val="000000" w:themeColor="text1"/>
                <w:sz w:val="22"/>
                <w:szCs w:val="22"/>
              </w:rPr>
              <w:t>to fulfill MEA obligations</w:t>
            </w:r>
          </w:p>
        </w:tc>
        <w:tc>
          <w:tcPr>
            <w:tcW w:w="7567" w:type="dxa"/>
            <w:tcBorders>
              <w:left w:val="single" w:sz="4" w:space="0" w:color="auto"/>
              <w:right w:val="single" w:sz="4" w:space="0" w:color="auto"/>
            </w:tcBorders>
          </w:tcPr>
          <w:p w:rsidR="00006960" w:rsidRPr="00F219F5" w:rsidRDefault="008D3B94" w:rsidP="00F219F5">
            <w:pPr>
              <w:pStyle w:val="ListParagraph"/>
              <w:numPr>
                <w:ilvl w:val="0"/>
                <w:numId w:val="26"/>
              </w:numPr>
              <w:ind w:left="529"/>
              <w:jc w:val="both"/>
              <w:rPr>
                <w:color w:val="000000" w:themeColor="text1"/>
                <w:sz w:val="22"/>
                <w:szCs w:val="22"/>
              </w:rPr>
            </w:pPr>
            <w:r w:rsidRPr="00F219F5">
              <w:rPr>
                <w:color w:val="000000" w:themeColor="text1"/>
                <w:sz w:val="22"/>
                <w:szCs w:val="22"/>
              </w:rPr>
              <w:t xml:space="preserve">Legal instruments used to fulfill </w:t>
            </w:r>
            <w:r w:rsidR="00EC1797" w:rsidRPr="00F219F5">
              <w:rPr>
                <w:color w:val="000000" w:themeColor="text1"/>
                <w:sz w:val="22"/>
                <w:szCs w:val="22"/>
              </w:rPr>
              <w:t>MEA</w:t>
            </w:r>
            <w:r w:rsidRPr="00F219F5">
              <w:rPr>
                <w:color w:val="000000" w:themeColor="text1"/>
                <w:sz w:val="22"/>
                <w:szCs w:val="22"/>
              </w:rPr>
              <w:t xml:space="preserve"> obligations</w:t>
            </w:r>
            <w:r w:rsidR="00EC1797" w:rsidRPr="00F219F5">
              <w:rPr>
                <w:color w:val="000000" w:themeColor="text1"/>
                <w:sz w:val="22"/>
                <w:szCs w:val="22"/>
              </w:rPr>
              <w:t xml:space="preserve"> compiled</w:t>
            </w:r>
          </w:p>
          <w:p w:rsidR="00487E8F" w:rsidRPr="00F219F5" w:rsidRDefault="00487E8F" w:rsidP="00454A03">
            <w:pPr>
              <w:jc w:val="both"/>
              <w:rPr>
                <w:color w:val="000000" w:themeColor="text1"/>
                <w:sz w:val="22"/>
                <w:szCs w:val="22"/>
              </w:rPr>
            </w:pPr>
          </w:p>
          <w:p w:rsidR="006E1BB5" w:rsidRPr="00F219F5" w:rsidRDefault="006E1BB5" w:rsidP="00454A03">
            <w:pPr>
              <w:jc w:val="both"/>
              <w:rPr>
                <w:color w:val="000000" w:themeColor="text1"/>
                <w:sz w:val="22"/>
                <w:szCs w:val="22"/>
              </w:rPr>
            </w:pPr>
          </w:p>
        </w:tc>
        <w:tc>
          <w:tcPr>
            <w:tcW w:w="3420" w:type="dxa"/>
            <w:tcBorders>
              <w:left w:val="single" w:sz="4" w:space="0" w:color="auto"/>
              <w:right w:val="single" w:sz="4" w:space="0" w:color="auto"/>
            </w:tcBorders>
          </w:tcPr>
          <w:p w:rsidR="00D845EB" w:rsidRPr="00F219F5" w:rsidRDefault="009969E6" w:rsidP="00374206">
            <w:pPr>
              <w:jc w:val="both"/>
              <w:rPr>
                <w:color w:val="000000" w:themeColor="text1"/>
                <w:sz w:val="22"/>
                <w:szCs w:val="22"/>
              </w:rPr>
            </w:pPr>
            <w:r w:rsidRPr="00F219F5">
              <w:rPr>
                <w:color w:val="000000" w:themeColor="text1"/>
                <w:sz w:val="22"/>
                <w:szCs w:val="22"/>
              </w:rPr>
              <w:t>Will require the assistance of the consultants with legal background</w:t>
            </w:r>
          </w:p>
          <w:p w:rsidR="006E1BB5" w:rsidRPr="00F219F5" w:rsidRDefault="006E1BB5" w:rsidP="00EC1797">
            <w:pPr>
              <w:jc w:val="both"/>
              <w:rPr>
                <w:color w:val="000000" w:themeColor="text1"/>
                <w:sz w:val="22"/>
                <w:szCs w:val="22"/>
              </w:rPr>
            </w:pPr>
          </w:p>
        </w:tc>
        <w:tc>
          <w:tcPr>
            <w:tcW w:w="2790" w:type="dxa"/>
            <w:tcBorders>
              <w:left w:val="single" w:sz="4" w:space="0" w:color="auto"/>
              <w:right w:val="single" w:sz="4" w:space="0" w:color="auto"/>
            </w:tcBorders>
          </w:tcPr>
          <w:p w:rsidR="00293604" w:rsidRPr="00F219F5" w:rsidRDefault="00EC1797" w:rsidP="008B47B0">
            <w:pPr>
              <w:rPr>
                <w:color w:val="000000" w:themeColor="text1"/>
                <w:sz w:val="22"/>
                <w:szCs w:val="22"/>
              </w:rPr>
            </w:pPr>
            <w:r w:rsidRPr="00F219F5">
              <w:rPr>
                <w:color w:val="000000" w:themeColor="text1"/>
                <w:sz w:val="22"/>
                <w:szCs w:val="22"/>
              </w:rPr>
              <w:t>UNDP hiring consultant to complete this task</w:t>
            </w:r>
          </w:p>
        </w:tc>
      </w:tr>
      <w:tr w:rsidR="002107D6" w:rsidRPr="00F219F5" w:rsidTr="009D36EF">
        <w:tc>
          <w:tcPr>
            <w:tcW w:w="1991" w:type="dxa"/>
            <w:tcBorders>
              <w:top w:val="single" w:sz="4" w:space="0" w:color="auto"/>
              <w:left w:val="single" w:sz="12" w:space="0" w:color="auto"/>
              <w:bottom w:val="single" w:sz="4" w:space="0" w:color="auto"/>
              <w:right w:val="single" w:sz="4" w:space="0" w:color="auto"/>
            </w:tcBorders>
          </w:tcPr>
          <w:p w:rsidR="002107D6" w:rsidRPr="00F219F5" w:rsidRDefault="002107D6" w:rsidP="006019E6">
            <w:pPr>
              <w:ind w:left="720" w:hanging="720"/>
              <w:rPr>
                <w:b/>
                <w:color w:val="000000" w:themeColor="text1"/>
                <w:sz w:val="22"/>
                <w:szCs w:val="22"/>
              </w:rPr>
            </w:pPr>
            <w:r w:rsidRPr="00F219F5">
              <w:rPr>
                <w:b/>
                <w:color w:val="000000" w:themeColor="text1"/>
                <w:sz w:val="22"/>
                <w:szCs w:val="22"/>
              </w:rPr>
              <w:t xml:space="preserve">2.1.4 </w:t>
            </w:r>
          </w:p>
          <w:p w:rsidR="002107D6" w:rsidRPr="00F219F5" w:rsidRDefault="002107D6" w:rsidP="002107D6">
            <w:pPr>
              <w:rPr>
                <w:b/>
                <w:color w:val="000000" w:themeColor="text1"/>
                <w:sz w:val="22"/>
                <w:szCs w:val="22"/>
              </w:rPr>
            </w:pPr>
            <w:r w:rsidRPr="00F219F5">
              <w:rPr>
                <w:color w:val="000000" w:themeColor="text1"/>
                <w:sz w:val="22"/>
                <w:szCs w:val="22"/>
              </w:rPr>
              <w:t>Formalize legal and/or policy instruments</w:t>
            </w:r>
          </w:p>
        </w:tc>
        <w:tc>
          <w:tcPr>
            <w:tcW w:w="7567" w:type="dxa"/>
            <w:tcBorders>
              <w:left w:val="single" w:sz="4" w:space="0" w:color="auto"/>
              <w:right w:val="single" w:sz="4" w:space="0" w:color="auto"/>
            </w:tcBorders>
          </w:tcPr>
          <w:p w:rsidR="006E1BB5" w:rsidRPr="00F219F5" w:rsidRDefault="003201AF" w:rsidP="00DC4EC4">
            <w:pPr>
              <w:pStyle w:val="ListParagraph"/>
              <w:numPr>
                <w:ilvl w:val="0"/>
                <w:numId w:val="27"/>
              </w:numPr>
              <w:ind w:left="529"/>
              <w:jc w:val="both"/>
              <w:rPr>
                <w:color w:val="000000" w:themeColor="text1"/>
                <w:sz w:val="22"/>
                <w:szCs w:val="22"/>
              </w:rPr>
            </w:pPr>
            <w:r w:rsidRPr="00F219F5">
              <w:rPr>
                <w:color w:val="000000" w:themeColor="text1"/>
                <w:sz w:val="22"/>
                <w:szCs w:val="22"/>
              </w:rPr>
              <w:t xml:space="preserve">NBSAP </w:t>
            </w:r>
            <w:r w:rsidR="002037B4" w:rsidRPr="00F219F5">
              <w:rPr>
                <w:color w:val="000000" w:themeColor="text1"/>
                <w:sz w:val="22"/>
                <w:szCs w:val="22"/>
              </w:rPr>
              <w:t xml:space="preserve">has been finalized </w:t>
            </w:r>
            <w:r w:rsidR="00EC1797" w:rsidRPr="00F219F5">
              <w:rPr>
                <w:color w:val="000000" w:themeColor="text1"/>
                <w:sz w:val="22"/>
                <w:szCs w:val="22"/>
              </w:rPr>
              <w:t xml:space="preserve">but </w:t>
            </w:r>
            <w:r w:rsidR="005B31A5" w:rsidRPr="00F219F5">
              <w:rPr>
                <w:color w:val="000000" w:themeColor="text1"/>
                <w:sz w:val="22"/>
                <w:szCs w:val="22"/>
              </w:rPr>
              <w:t>waits for cabinet endorsement while IF has been finalized and printed.</w:t>
            </w:r>
          </w:p>
        </w:tc>
        <w:tc>
          <w:tcPr>
            <w:tcW w:w="3420" w:type="dxa"/>
            <w:tcBorders>
              <w:left w:val="single" w:sz="4" w:space="0" w:color="auto"/>
              <w:right w:val="single" w:sz="4" w:space="0" w:color="auto"/>
            </w:tcBorders>
          </w:tcPr>
          <w:p w:rsidR="006E1BB5" w:rsidRPr="00F219F5" w:rsidRDefault="00EC1797" w:rsidP="00EC1797">
            <w:pPr>
              <w:rPr>
                <w:color w:val="000000" w:themeColor="text1"/>
              </w:rPr>
            </w:pPr>
            <w:r w:rsidRPr="00F219F5">
              <w:rPr>
                <w:color w:val="000000" w:themeColor="text1"/>
              </w:rPr>
              <w:t>Will require the assistance of the consultants with legal background</w:t>
            </w:r>
          </w:p>
        </w:tc>
        <w:tc>
          <w:tcPr>
            <w:tcW w:w="2790" w:type="dxa"/>
            <w:tcBorders>
              <w:left w:val="single" w:sz="4" w:space="0" w:color="auto"/>
              <w:right w:val="single" w:sz="4" w:space="0" w:color="auto"/>
            </w:tcBorders>
          </w:tcPr>
          <w:p w:rsidR="005B31A5" w:rsidRPr="00F219F5" w:rsidRDefault="00EC1797" w:rsidP="00EC1797">
            <w:pPr>
              <w:rPr>
                <w:color w:val="000000" w:themeColor="text1"/>
              </w:rPr>
            </w:pPr>
            <w:r w:rsidRPr="00F219F5">
              <w:rPr>
                <w:color w:val="000000" w:themeColor="text1"/>
              </w:rPr>
              <w:t xml:space="preserve">UNDP hiring consultant to complete this task </w:t>
            </w:r>
          </w:p>
        </w:tc>
      </w:tr>
      <w:tr w:rsidR="002107D6" w:rsidRPr="00F219F5" w:rsidTr="009D36EF">
        <w:trPr>
          <w:trHeight w:val="495"/>
        </w:trPr>
        <w:tc>
          <w:tcPr>
            <w:tcW w:w="1991" w:type="dxa"/>
            <w:tcBorders>
              <w:top w:val="single" w:sz="4" w:space="0" w:color="auto"/>
              <w:left w:val="single" w:sz="12" w:space="0" w:color="auto"/>
              <w:bottom w:val="single" w:sz="4" w:space="0" w:color="auto"/>
              <w:right w:val="single" w:sz="4" w:space="0" w:color="auto"/>
            </w:tcBorders>
          </w:tcPr>
          <w:p w:rsidR="002107D6" w:rsidRPr="00F219F5" w:rsidRDefault="002107D6" w:rsidP="006019E6">
            <w:pPr>
              <w:ind w:left="720" w:hanging="720"/>
              <w:rPr>
                <w:color w:val="000000" w:themeColor="text1"/>
                <w:sz w:val="22"/>
                <w:szCs w:val="22"/>
              </w:rPr>
            </w:pPr>
            <w:r w:rsidRPr="00F219F5">
              <w:rPr>
                <w:b/>
                <w:color w:val="000000" w:themeColor="text1"/>
                <w:sz w:val="22"/>
                <w:szCs w:val="22"/>
              </w:rPr>
              <w:t>2.1.5</w:t>
            </w:r>
            <w:r w:rsidRPr="00F219F5">
              <w:rPr>
                <w:color w:val="000000" w:themeColor="text1"/>
                <w:sz w:val="22"/>
                <w:szCs w:val="22"/>
              </w:rPr>
              <w:t xml:space="preserve"> </w:t>
            </w:r>
          </w:p>
          <w:p w:rsidR="002107D6" w:rsidRPr="00F219F5" w:rsidRDefault="002107D6" w:rsidP="00374206">
            <w:pPr>
              <w:rPr>
                <w:b/>
                <w:color w:val="000000" w:themeColor="text1"/>
                <w:sz w:val="22"/>
                <w:szCs w:val="22"/>
              </w:rPr>
            </w:pPr>
            <w:r w:rsidRPr="00F219F5">
              <w:rPr>
                <w:color w:val="000000" w:themeColor="text1"/>
                <w:sz w:val="22"/>
                <w:szCs w:val="22"/>
              </w:rPr>
              <w:t>Raise awareness on legislation and polices</w:t>
            </w:r>
          </w:p>
        </w:tc>
        <w:tc>
          <w:tcPr>
            <w:tcW w:w="7567" w:type="dxa"/>
            <w:tcBorders>
              <w:left w:val="single" w:sz="4" w:space="0" w:color="auto"/>
              <w:bottom w:val="single" w:sz="4" w:space="0" w:color="auto"/>
              <w:right w:val="single" w:sz="4" w:space="0" w:color="auto"/>
            </w:tcBorders>
          </w:tcPr>
          <w:p w:rsidR="00A500D4" w:rsidRPr="00F219F5" w:rsidRDefault="00A500D4" w:rsidP="00F61CA7">
            <w:pPr>
              <w:pStyle w:val="ListParagraph"/>
              <w:numPr>
                <w:ilvl w:val="0"/>
                <w:numId w:val="29"/>
              </w:numPr>
              <w:ind w:left="529"/>
              <w:jc w:val="both"/>
              <w:rPr>
                <w:color w:val="000000" w:themeColor="text1"/>
                <w:sz w:val="22"/>
                <w:szCs w:val="22"/>
              </w:rPr>
            </w:pPr>
            <w:r w:rsidRPr="00F219F5">
              <w:rPr>
                <w:color w:val="000000" w:themeColor="text1"/>
                <w:sz w:val="22"/>
                <w:szCs w:val="22"/>
              </w:rPr>
              <w:t xml:space="preserve">Awareness </w:t>
            </w:r>
            <w:proofErr w:type="gramStart"/>
            <w:r w:rsidRPr="00F219F5">
              <w:rPr>
                <w:color w:val="000000" w:themeColor="text1"/>
                <w:sz w:val="22"/>
                <w:szCs w:val="22"/>
              </w:rPr>
              <w:t>will be conducted</w:t>
            </w:r>
            <w:proofErr w:type="gramEnd"/>
            <w:r w:rsidR="003201AF" w:rsidRPr="00F219F5">
              <w:rPr>
                <w:color w:val="000000" w:themeColor="text1"/>
                <w:sz w:val="22"/>
                <w:szCs w:val="22"/>
              </w:rPr>
              <w:t xml:space="preserve"> for relevant stakeholders once</w:t>
            </w:r>
            <w:r w:rsidRPr="00F219F5">
              <w:rPr>
                <w:color w:val="000000" w:themeColor="text1"/>
                <w:sz w:val="22"/>
                <w:szCs w:val="22"/>
              </w:rPr>
              <w:t xml:space="preserve"> policy instruments, its compliance and significance to MEA obligations are reviewed</w:t>
            </w:r>
            <w:r w:rsidR="003201AF" w:rsidRPr="00F219F5">
              <w:rPr>
                <w:color w:val="000000" w:themeColor="text1"/>
                <w:sz w:val="22"/>
                <w:szCs w:val="22"/>
              </w:rPr>
              <w:t xml:space="preserve"> and formalized</w:t>
            </w:r>
            <w:r w:rsidRPr="00F219F5">
              <w:rPr>
                <w:color w:val="000000" w:themeColor="text1"/>
                <w:sz w:val="22"/>
                <w:szCs w:val="22"/>
              </w:rPr>
              <w:t xml:space="preserve">. </w:t>
            </w:r>
          </w:p>
          <w:p w:rsidR="001D1AF4" w:rsidRPr="00F219F5" w:rsidRDefault="00BC4B91" w:rsidP="00E93941">
            <w:pPr>
              <w:pStyle w:val="ListParagraph"/>
              <w:numPr>
                <w:ilvl w:val="0"/>
                <w:numId w:val="29"/>
              </w:numPr>
              <w:ind w:left="529"/>
              <w:jc w:val="both"/>
              <w:rPr>
                <w:color w:val="000000" w:themeColor="text1"/>
                <w:sz w:val="22"/>
                <w:szCs w:val="22"/>
              </w:rPr>
            </w:pPr>
            <w:r w:rsidRPr="00F219F5">
              <w:rPr>
                <w:color w:val="000000" w:themeColor="text1"/>
                <w:sz w:val="22"/>
                <w:szCs w:val="22"/>
              </w:rPr>
              <w:t xml:space="preserve">Activity was previously conducted </w:t>
            </w:r>
            <w:r w:rsidR="007701D0" w:rsidRPr="00F219F5">
              <w:rPr>
                <w:color w:val="000000" w:themeColor="text1"/>
                <w:sz w:val="22"/>
                <w:szCs w:val="22"/>
              </w:rPr>
              <w:t>by</w:t>
            </w:r>
            <w:r w:rsidRPr="00F219F5">
              <w:rPr>
                <w:color w:val="000000" w:themeColor="text1"/>
                <w:sz w:val="22"/>
                <w:szCs w:val="22"/>
              </w:rPr>
              <w:t xml:space="preserve"> RMU </w:t>
            </w:r>
            <w:r w:rsidR="007701D0" w:rsidRPr="00F219F5">
              <w:rPr>
                <w:color w:val="000000" w:themeColor="text1"/>
                <w:sz w:val="22"/>
                <w:szCs w:val="22"/>
              </w:rPr>
              <w:t>during the review of the</w:t>
            </w:r>
            <w:r w:rsidRPr="00F219F5">
              <w:rPr>
                <w:color w:val="000000" w:themeColor="text1"/>
                <w:sz w:val="22"/>
                <w:szCs w:val="22"/>
              </w:rPr>
              <w:t xml:space="preserve"> NBSAP </w:t>
            </w:r>
            <w:r w:rsidR="007701D0" w:rsidRPr="00F219F5">
              <w:rPr>
                <w:color w:val="000000" w:themeColor="text1"/>
                <w:sz w:val="22"/>
                <w:szCs w:val="22"/>
              </w:rPr>
              <w:t xml:space="preserve">Policy </w:t>
            </w:r>
            <w:r w:rsidRPr="00F219F5">
              <w:rPr>
                <w:color w:val="000000" w:themeColor="text1"/>
                <w:sz w:val="22"/>
                <w:szCs w:val="22"/>
              </w:rPr>
              <w:t>Document</w:t>
            </w:r>
          </w:p>
        </w:tc>
        <w:tc>
          <w:tcPr>
            <w:tcW w:w="3420" w:type="dxa"/>
            <w:tcBorders>
              <w:left w:val="single" w:sz="4" w:space="0" w:color="auto"/>
              <w:bottom w:val="single" w:sz="4" w:space="0" w:color="auto"/>
              <w:right w:val="single" w:sz="4" w:space="0" w:color="auto"/>
            </w:tcBorders>
          </w:tcPr>
          <w:p w:rsidR="00293604" w:rsidRPr="00F219F5" w:rsidRDefault="00293604" w:rsidP="003201AF">
            <w:pPr>
              <w:rPr>
                <w:color w:val="000000" w:themeColor="text1"/>
                <w:sz w:val="22"/>
                <w:szCs w:val="22"/>
              </w:rPr>
            </w:pPr>
            <w:r w:rsidRPr="00F219F5">
              <w:rPr>
                <w:color w:val="000000" w:themeColor="text1"/>
                <w:sz w:val="22"/>
                <w:szCs w:val="22"/>
              </w:rPr>
              <w:t xml:space="preserve">The awareness on policies and legislations is a continuous work of the project and it </w:t>
            </w:r>
            <w:proofErr w:type="gramStart"/>
            <w:r w:rsidRPr="00F219F5">
              <w:rPr>
                <w:color w:val="000000" w:themeColor="text1"/>
                <w:sz w:val="22"/>
                <w:szCs w:val="22"/>
              </w:rPr>
              <w:t>has been documented</w:t>
            </w:r>
            <w:proofErr w:type="gramEnd"/>
            <w:r w:rsidRPr="00F219F5">
              <w:rPr>
                <w:color w:val="000000" w:themeColor="text1"/>
                <w:sz w:val="22"/>
                <w:szCs w:val="22"/>
              </w:rPr>
              <w:t xml:space="preserve"> in most of the previous reports.</w:t>
            </w:r>
          </w:p>
        </w:tc>
        <w:tc>
          <w:tcPr>
            <w:tcW w:w="2790" w:type="dxa"/>
            <w:tcBorders>
              <w:top w:val="single" w:sz="4" w:space="0" w:color="auto"/>
              <w:left w:val="single" w:sz="4" w:space="0" w:color="auto"/>
              <w:right w:val="single" w:sz="4" w:space="0" w:color="auto"/>
            </w:tcBorders>
          </w:tcPr>
          <w:p w:rsidR="002107D6" w:rsidRPr="00F219F5" w:rsidRDefault="003201AF" w:rsidP="003201AF">
            <w:pPr>
              <w:rPr>
                <w:color w:val="000000" w:themeColor="text1"/>
                <w:sz w:val="22"/>
                <w:szCs w:val="22"/>
              </w:rPr>
            </w:pPr>
            <w:r w:rsidRPr="00F219F5">
              <w:rPr>
                <w:color w:val="000000" w:themeColor="text1"/>
                <w:sz w:val="22"/>
                <w:szCs w:val="22"/>
              </w:rPr>
              <w:t xml:space="preserve">Financial and technical support for focal points on awareness raising </w:t>
            </w:r>
          </w:p>
        </w:tc>
      </w:tr>
      <w:tr w:rsidR="002107D6"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2107D6" w:rsidRPr="00F219F5" w:rsidRDefault="002107D6" w:rsidP="00A85077">
            <w:pPr>
              <w:spacing w:line="276" w:lineRule="auto"/>
              <w:jc w:val="both"/>
              <w:rPr>
                <w:color w:val="000000" w:themeColor="text1"/>
                <w:sz w:val="22"/>
                <w:szCs w:val="22"/>
              </w:rPr>
            </w:pPr>
            <w:r w:rsidRPr="00F219F5">
              <w:rPr>
                <w:b/>
                <w:color w:val="000000" w:themeColor="text1"/>
                <w:sz w:val="22"/>
                <w:szCs w:val="22"/>
              </w:rPr>
              <w:lastRenderedPageBreak/>
              <w:t>Output 2.2: An effective system to monitor implementation of MEAs</w:t>
            </w:r>
          </w:p>
        </w:tc>
      </w:tr>
      <w:tr w:rsidR="002107D6" w:rsidRPr="00F219F5" w:rsidTr="009D36EF">
        <w:tc>
          <w:tcPr>
            <w:tcW w:w="1991" w:type="dxa"/>
            <w:tcBorders>
              <w:top w:val="single" w:sz="4" w:space="0" w:color="auto"/>
              <w:left w:val="single" w:sz="12" w:space="0" w:color="auto"/>
              <w:bottom w:val="single" w:sz="4" w:space="0" w:color="auto"/>
              <w:right w:val="single" w:sz="4" w:space="0" w:color="auto"/>
            </w:tcBorders>
          </w:tcPr>
          <w:p w:rsidR="002107D6" w:rsidRPr="00F219F5" w:rsidRDefault="002107D6" w:rsidP="006019E6">
            <w:pPr>
              <w:ind w:left="720" w:hanging="720"/>
              <w:rPr>
                <w:b/>
                <w:color w:val="000000" w:themeColor="text1"/>
                <w:sz w:val="22"/>
                <w:szCs w:val="22"/>
              </w:rPr>
            </w:pPr>
            <w:r w:rsidRPr="00F219F5">
              <w:rPr>
                <w:b/>
                <w:color w:val="000000" w:themeColor="text1"/>
                <w:sz w:val="22"/>
                <w:szCs w:val="22"/>
              </w:rPr>
              <w:t>2.2.1</w:t>
            </w:r>
            <w:r w:rsidRPr="00F219F5">
              <w:rPr>
                <w:b/>
                <w:color w:val="000000" w:themeColor="text1"/>
                <w:sz w:val="22"/>
                <w:szCs w:val="22"/>
              </w:rPr>
              <w:tab/>
            </w:r>
          </w:p>
          <w:p w:rsidR="002107D6" w:rsidRPr="00F219F5" w:rsidRDefault="002107D6" w:rsidP="00C230D4">
            <w:pPr>
              <w:rPr>
                <w:color w:val="000000" w:themeColor="text1"/>
                <w:sz w:val="22"/>
                <w:szCs w:val="22"/>
              </w:rPr>
            </w:pPr>
            <w:r w:rsidRPr="00F219F5">
              <w:rPr>
                <w:color w:val="000000" w:themeColor="text1"/>
                <w:sz w:val="22"/>
                <w:szCs w:val="22"/>
              </w:rPr>
              <w:t>Map out the existing monitoring systems</w:t>
            </w:r>
          </w:p>
        </w:tc>
        <w:tc>
          <w:tcPr>
            <w:tcW w:w="7567" w:type="dxa"/>
            <w:tcBorders>
              <w:top w:val="single" w:sz="4" w:space="0" w:color="auto"/>
              <w:left w:val="single" w:sz="4" w:space="0" w:color="auto"/>
              <w:right w:val="single" w:sz="4" w:space="0" w:color="auto"/>
            </w:tcBorders>
          </w:tcPr>
          <w:p w:rsidR="00361F6A" w:rsidRPr="00F219F5" w:rsidRDefault="00A500D4" w:rsidP="00361F6A">
            <w:pPr>
              <w:pStyle w:val="ListParagraph"/>
              <w:numPr>
                <w:ilvl w:val="0"/>
                <w:numId w:val="28"/>
              </w:numPr>
              <w:ind w:left="529"/>
              <w:rPr>
                <w:color w:val="000000" w:themeColor="text1"/>
                <w:sz w:val="22"/>
                <w:szCs w:val="22"/>
              </w:rPr>
            </w:pPr>
            <w:r w:rsidRPr="00F219F5">
              <w:rPr>
                <w:color w:val="000000" w:themeColor="text1"/>
                <w:sz w:val="22"/>
                <w:szCs w:val="22"/>
              </w:rPr>
              <w:t xml:space="preserve">This is a continuous activity and incorporated with existing project </w:t>
            </w:r>
            <w:r w:rsidR="003201AF" w:rsidRPr="00F219F5">
              <w:rPr>
                <w:color w:val="000000" w:themeColor="text1"/>
                <w:sz w:val="22"/>
                <w:szCs w:val="22"/>
              </w:rPr>
              <w:t xml:space="preserve">mapping </w:t>
            </w:r>
            <w:r w:rsidR="008D3B94" w:rsidRPr="00F219F5">
              <w:rPr>
                <w:color w:val="000000" w:themeColor="text1"/>
                <w:sz w:val="22"/>
                <w:szCs w:val="22"/>
              </w:rPr>
              <w:t>activities in setting together</w:t>
            </w:r>
            <w:r w:rsidR="00361F6A" w:rsidRPr="00F219F5">
              <w:rPr>
                <w:color w:val="000000" w:themeColor="text1"/>
                <w:sz w:val="22"/>
                <w:szCs w:val="22"/>
              </w:rPr>
              <w:t xml:space="preserve"> baseline datasets, monitoring guidelines, data collection methods, data norms and standards, database structures, and data sharing, etc.</w:t>
            </w:r>
          </w:p>
          <w:p w:rsidR="00E575A3" w:rsidRPr="00F219F5" w:rsidRDefault="001272A2" w:rsidP="00CF1385">
            <w:pPr>
              <w:pStyle w:val="ListParagraph"/>
              <w:numPr>
                <w:ilvl w:val="0"/>
                <w:numId w:val="28"/>
              </w:numPr>
              <w:ind w:left="529"/>
              <w:jc w:val="both"/>
              <w:rPr>
                <w:i/>
                <w:color w:val="000000" w:themeColor="text1"/>
                <w:sz w:val="22"/>
                <w:szCs w:val="22"/>
              </w:rPr>
            </w:pPr>
            <w:r w:rsidRPr="00F219F5">
              <w:rPr>
                <w:color w:val="000000" w:themeColor="text1"/>
                <w:sz w:val="22"/>
                <w:szCs w:val="22"/>
              </w:rPr>
              <w:t>NBSAP existing monitoring system has been identified and reviewed during the consultation process</w:t>
            </w:r>
          </w:p>
          <w:p w:rsidR="001D1AF4" w:rsidRPr="00F219F5" w:rsidRDefault="007701D0" w:rsidP="00BC168A">
            <w:pPr>
              <w:pStyle w:val="ListParagraph"/>
              <w:numPr>
                <w:ilvl w:val="0"/>
                <w:numId w:val="28"/>
              </w:numPr>
              <w:ind w:left="529"/>
              <w:jc w:val="both"/>
              <w:rPr>
                <w:color w:val="000000" w:themeColor="text1"/>
                <w:sz w:val="22"/>
                <w:szCs w:val="22"/>
              </w:rPr>
            </w:pPr>
            <w:r w:rsidRPr="00F219F5">
              <w:rPr>
                <w:color w:val="000000" w:themeColor="text1"/>
                <w:sz w:val="22"/>
                <w:szCs w:val="22"/>
              </w:rPr>
              <w:t xml:space="preserve">Mapping of monitoring systems carried out during the NGO Consultation Workshop and NCW II Workshop. Parties came up with existing monitoring </w:t>
            </w:r>
            <w:r w:rsidR="00E575A3" w:rsidRPr="00F219F5">
              <w:rPr>
                <w:color w:val="000000" w:themeColor="text1"/>
                <w:sz w:val="22"/>
                <w:szCs w:val="22"/>
              </w:rPr>
              <w:t>systems, which</w:t>
            </w:r>
            <w:r w:rsidRPr="00F219F5">
              <w:rPr>
                <w:color w:val="000000" w:themeColor="text1"/>
                <w:sz w:val="22"/>
                <w:szCs w:val="22"/>
              </w:rPr>
              <w:t xml:space="preserve"> are in-place and currently used by respective organization. There were varieties of monitoring systems ba</w:t>
            </w:r>
            <w:r w:rsidR="00C07951" w:rsidRPr="00F219F5">
              <w:rPr>
                <w:color w:val="000000" w:themeColor="text1"/>
                <w:sz w:val="22"/>
                <w:szCs w:val="22"/>
              </w:rPr>
              <w:t xml:space="preserve">sed on what has to </w:t>
            </w:r>
            <w:proofErr w:type="gramStart"/>
            <w:r w:rsidR="00C07951" w:rsidRPr="00F219F5">
              <w:rPr>
                <w:color w:val="000000" w:themeColor="text1"/>
                <w:sz w:val="22"/>
                <w:szCs w:val="22"/>
              </w:rPr>
              <w:t>be monitored</w:t>
            </w:r>
            <w:proofErr w:type="gramEnd"/>
            <w:r w:rsidR="00C07951" w:rsidRPr="00F219F5">
              <w:rPr>
                <w:color w:val="000000" w:themeColor="text1"/>
                <w:sz w:val="22"/>
                <w:szCs w:val="22"/>
              </w:rPr>
              <w:t>. However, monitoring systems has been tabulated and reported</w:t>
            </w:r>
            <w:r w:rsidR="00C07951" w:rsidRPr="00F219F5">
              <w:rPr>
                <w:i/>
                <w:color w:val="000000" w:themeColor="text1"/>
                <w:sz w:val="22"/>
                <w:szCs w:val="22"/>
              </w:rPr>
              <w:t>.</w:t>
            </w:r>
          </w:p>
        </w:tc>
        <w:tc>
          <w:tcPr>
            <w:tcW w:w="3420" w:type="dxa"/>
            <w:tcBorders>
              <w:top w:val="single" w:sz="4" w:space="0" w:color="auto"/>
              <w:left w:val="single" w:sz="4" w:space="0" w:color="auto"/>
              <w:right w:val="single" w:sz="4" w:space="0" w:color="auto"/>
            </w:tcBorders>
          </w:tcPr>
          <w:p w:rsidR="002107D6" w:rsidRPr="00F219F5" w:rsidRDefault="00741862" w:rsidP="005B4102">
            <w:pPr>
              <w:rPr>
                <w:color w:val="000000" w:themeColor="text1"/>
                <w:sz w:val="22"/>
                <w:szCs w:val="22"/>
              </w:rPr>
            </w:pPr>
            <w:r w:rsidRPr="00F219F5">
              <w:rPr>
                <w:color w:val="000000" w:themeColor="text1"/>
                <w:sz w:val="22"/>
                <w:szCs w:val="22"/>
              </w:rPr>
              <w:t xml:space="preserve">Delay </w:t>
            </w:r>
            <w:r w:rsidR="003201AF" w:rsidRPr="00F219F5">
              <w:rPr>
                <w:color w:val="000000" w:themeColor="text1"/>
                <w:sz w:val="22"/>
                <w:szCs w:val="22"/>
              </w:rPr>
              <w:t xml:space="preserve">in releasing and </w:t>
            </w:r>
            <w:r w:rsidRPr="00F219F5">
              <w:rPr>
                <w:color w:val="000000" w:themeColor="text1"/>
                <w:sz w:val="22"/>
                <w:szCs w:val="22"/>
              </w:rPr>
              <w:t xml:space="preserve">collecting baseline information </w:t>
            </w:r>
          </w:p>
          <w:p w:rsidR="009B2744" w:rsidRPr="00F219F5" w:rsidRDefault="009B2744" w:rsidP="005B4102">
            <w:pPr>
              <w:rPr>
                <w:color w:val="000000" w:themeColor="text1"/>
                <w:sz w:val="22"/>
                <w:szCs w:val="22"/>
              </w:rPr>
            </w:pPr>
            <w:r w:rsidRPr="00F219F5">
              <w:rPr>
                <w:color w:val="000000" w:themeColor="text1"/>
                <w:sz w:val="22"/>
                <w:szCs w:val="22"/>
              </w:rPr>
              <w:t>Needs more information on monitoring systems</w:t>
            </w:r>
          </w:p>
          <w:p w:rsidR="002107D6" w:rsidRPr="00F219F5" w:rsidRDefault="002107D6" w:rsidP="00E575A3">
            <w:pPr>
              <w:rPr>
                <w:color w:val="000000" w:themeColor="text1"/>
                <w:sz w:val="22"/>
                <w:szCs w:val="22"/>
              </w:rPr>
            </w:pPr>
          </w:p>
        </w:tc>
        <w:tc>
          <w:tcPr>
            <w:tcW w:w="2790" w:type="dxa"/>
            <w:tcBorders>
              <w:left w:val="single" w:sz="4" w:space="0" w:color="auto"/>
              <w:bottom w:val="single" w:sz="4" w:space="0" w:color="auto"/>
              <w:right w:val="single" w:sz="4" w:space="0" w:color="auto"/>
            </w:tcBorders>
          </w:tcPr>
          <w:p w:rsidR="002B4D11" w:rsidRPr="00F219F5" w:rsidRDefault="00702A5D" w:rsidP="00741862">
            <w:pPr>
              <w:spacing w:line="276" w:lineRule="auto"/>
              <w:jc w:val="both"/>
              <w:rPr>
                <w:color w:val="000000" w:themeColor="text1"/>
                <w:sz w:val="22"/>
                <w:szCs w:val="22"/>
              </w:rPr>
            </w:pPr>
            <w:r w:rsidRPr="00F219F5">
              <w:rPr>
                <w:color w:val="000000" w:themeColor="text1"/>
                <w:sz w:val="22"/>
                <w:szCs w:val="22"/>
              </w:rPr>
              <w:t xml:space="preserve">Monitoring system workshop will held on 26/10/2018 </w:t>
            </w:r>
          </w:p>
          <w:p w:rsidR="00DC4EC4" w:rsidRPr="00F219F5" w:rsidRDefault="00DC4EC4" w:rsidP="00741862">
            <w:pPr>
              <w:spacing w:line="276" w:lineRule="auto"/>
              <w:jc w:val="both"/>
              <w:rPr>
                <w:color w:val="000000" w:themeColor="text1"/>
                <w:sz w:val="22"/>
                <w:szCs w:val="22"/>
              </w:rPr>
            </w:pPr>
            <w:r w:rsidRPr="00F219F5">
              <w:rPr>
                <w:color w:val="000000" w:themeColor="text1"/>
                <w:sz w:val="22"/>
                <w:szCs w:val="22"/>
              </w:rPr>
              <w:t>Part of consultants work (to be hired by UNDP)</w:t>
            </w:r>
          </w:p>
        </w:tc>
      </w:tr>
      <w:tr w:rsidR="002107D6" w:rsidRPr="00F219F5" w:rsidTr="009D36EF">
        <w:tc>
          <w:tcPr>
            <w:tcW w:w="1991" w:type="dxa"/>
            <w:tcBorders>
              <w:top w:val="single" w:sz="4" w:space="0" w:color="auto"/>
              <w:left w:val="single" w:sz="12" w:space="0" w:color="auto"/>
              <w:bottom w:val="single" w:sz="4" w:space="0" w:color="auto"/>
              <w:right w:val="single" w:sz="4" w:space="0" w:color="auto"/>
            </w:tcBorders>
          </w:tcPr>
          <w:p w:rsidR="002107D6" w:rsidRPr="00F219F5" w:rsidRDefault="002107D6" w:rsidP="006019E6">
            <w:pPr>
              <w:ind w:left="720" w:hanging="720"/>
              <w:rPr>
                <w:b/>
                <w:color w:val="000000" w:themeColor="text1"/>
                <w:sz w:val="22"/>
                <w:szCs w:val="22"/>
              </w:rPr>
            </w:pPr>
            <w:r w:rsidRPr="00F219F5">
              <w:rPr>
                <w:b/>
                <w:color w:val="000000" w:themeColor="text1"/>
                <w:sz w:val="22"/>
                <w:szCs w:val="22"/>
              </w:rPr>
              <w:t>2.2.2</w:t>
            </w:r>
            <w:r w:rsidRPr="00F219F5">
              <w:rPr>
                <w:b/>
                <w:color w:val="000000" w:themeColor="text1"/>
                <w:sz w:val="22"/>
                <w:szCs w:val="22"/>
              </w:rPr>
              <w:tab/>
            </w:r>
          </w:p>
          <w:p w:rsidR="002107D6" w:rsidRPr="00F219F5" w:rsidRDefault="002107D6" w:rsidP="004D1ABB">
            <w:pPr>
              <w:rPr>
                <w:color w:val="000000" w:themeColor="text1"/>
                <w:sz w:val="22"/>
                <w:szCs w:val="22"/>
              </w:rPr>
            </w:pPr>
            <w:r w:rsidRPr="00F219F5">
              <w:rPr>
                <w:color w:val="000000" w:themeColor="text1"/>
                <w:sz w:val="22"/>
                <w:szCs w:val="22"/>
              </w:rPr>
              <w:t>Assess existing environmental indicators.</w:t>
            </w:r>
          </w:p>
        </w:tc>
        <w:tc>
          <w:tcPr>
            <w:tcW w:w="7567" w:type="dxa"/>
            <w:tcBorders>
              <w:left w:val="single" w:sz="4" w:space="0" w:color="auto"/>
              <w:right w:val="single" w:sz="4" w:space="0" w:color="auto"/>
            </w:tcBorders>
          </w:tcPr>
          <w:p w:rsidR="001904B8" w:rsidRPr="00F219F5" w:rsidRDefault="001904B8" w:rsidP="00361F6A">
            <w:pPr>
              <w:pStyle w:val="ListParagraph"/>
              <w:numPr>
                <w:ilvl w:val="0"/>
                <w:numId w:val="30"/>
              </w:numPr>
              <w:ind w:left="529"/>
              <w:rPr>
                <w:color w:val="000000" w:themeColor="text1"/>
                <w:sz w:val="22"/>
                <w:szCs w:val="22"/>
              </w:rPr>
            </w:pPr>
            <w:r w:rsidRPr="00F219F5">
              <w:rPr>
                <w:color w:val="000000" w:themeColor="text1"/>
                <w:sz w:val="22"/>
                <w:szCs w:val="22"/>
              </w:rPr>
              <w:t xml:space="preserve">Environment indicators used by respective stakeholders </w:t>
            </w:r>
            <w:r w:rsidR="00DC4EC4" w:rsidRPr="00F219F5">
              <w:rPr>
                <w:color w:val="000000" w:themeColor="text1"/>
                <w:sz w:val="22"/>
                <w:szCs w:val="22"/>
              </w:rPr>
              <w:t xml:space="preserve">were captured during NGO Consultation Workshop and NCW II </w:t>
            </w:r>
          </w:p>
          <w:p w:rsidR="001D1AF4" w:rsidRPr="00F219F5" w:rsidRDefault="001D1AF4" w:rsidP="00CF1385">
            <w:pPr>
              <w:rPr>
                <w:color w:val="000000" w:themeColor="text1"/>
                <w:sz w:val="22"/>
                <w:szCs w:val="22"/>
              </w:rPr>
            </w:pPr>
          </w:p>
          <w:p w:rsidR="001D1AF4" w:rsidRPr="00F219F5" w:rsidRDefault="001D1AF4" w:rsidP="00DC4EC4">
            <w:pPr>
              <w:jc w:val="both"/>
              <w:rPr>
                <w:color w:val="000000" w:themeColor="text1"/>
                <w:sz w:val="22"/>
                <w:szCs w:val="22"/>
              </w:rPr>
            </w:pPr>
          </w:p>
        </w:tc>
        <w:tc>
          <w:tcPr>
            <w:tcW w:w="3420" w:type="dxa"/>
            <w:tcBorders>
              <w:left w:val="single" w:sz="4" w:space="0" w:color="auto"/>
              <w:right w:val="single" w:sz="4" w:space="0" w:color="auto"/>
            </w:tcBorders>
          </w:tcPr>
          <w:p w:rsidR="009B2744" w:rsidRPr="00F219F5" w:rsidRDefault="00741862" w:rsidP="009B2744">
            <w:pPr>
              <w:rPr>
                <w:color w:val="000000" w:themeColor="text1"/>
                <w:sz w:val="22"/>
                <w:szCs w:val="22"/>
              </w:rPr>
            </w:pPr>
            <w:r w:rsidRPr="00F219F5">
              <w:rPr>
                <w:color w:val="000000" w:themeColor="text1"/>
                <w:sz w:val="22"/>
                <w:szCs w:val="22"/>
              </w:rPr>
              <w:t xml:space="preserve">Delay collecting baseline information </w:t>
            </w:r>
            <w:r w:rsidR="00DC4EC4" w:rsidRPr="00F219F5">
              <w:rPr>
                <w:color w:val="000000" w:themeColor="text1"/>
                <w:sz w:val="22"/>
                <w:szCs w:val="22"/>
              </w:rPr>
              <w:t xml:space="preserve">and </w:t>
            </w:r>
            <w:r w:rsidR="009B2744" w:rsidRPr="00F219F5">
              <w:rPr>
                <w:color w:val="000000" w:themeColor="text1"/>
                <w:sz w:val="22"/>
                <w:szCs w:val="22"/>
              </w:rPr>
              <w:t xml:space="preserve"> more information on environmental indicators</w:t>
            </w:r>
          </w:p>
          <w:p w:rsidR="001A2C12" w:rsidRPr="00F219F5" w:rsidRDefault="001A2C12" w:rsidP="009B2744">
            <w:pPr>
              <w:rPr>
                <w:color w:val="000000" w:themeColor="text1"/>
                <w:sz w:val="22"/>
                <w:szCs w:val="22"/>
              </w:rPr>
            </w:pPr>
          </w:p>
        </w:tc>
        <w:tc>
          <w:tcPr>
            <w:tcW w:w="2790" w:type="dxa"/>
            <w:tcBorders>
              <w:left w:val="single" w:sz="4" w:space="0" w:color="auto"/>
              <w:bottom w:val="single" w:sz="4" w:space="0" w:color="auto"/>
              <w:right w:val="single" w:sz="4" w:space="0" w:color="auto"/>
            </w:tcBorders>
          </w:tcPr>
          <w:p w:rsidR="00DC4EC4" w:rsidRPr="00F219F5" w:rsidRDefault="00DC4EC4" w:rsidP="00DC4EC4">
            <w:pPr>
              <w:spacing w:line="276" w:lineRule="auto"/>
              <w:jc w:val="both"/>
              <w:rPr>
                <w:color w:val="000000" w:themeColor="text1"/>
                <w:sz w:val="22"/>
                <w:szCs w:val="22"/>
              </w:rPr>
            </w:pPr>
            <w:r w:rsidRPr="00F219F5">
              <w:rPr>
                <w:color w:val="000000" w:themeColor="text1"/>
                <w:sz w:val="22"/>
                <w:szCs w:val="22"/>
              </w:rPr>
              <w:t xml:space="preserve">Monitoring system workshop will held on 26/10/2018 </w:t>
            </w:r>
          </w:p>
          <w:p w:rsidR="002B4D11" w:rsidRPr="00F219F5" w:rsidRDefault="00DC4EC4" w:rsidP="00DC4EC4">
            <w:pPr>
              <w:spacing w:line="276" w:lineRule="auto"/>
              <w:jc w:val="both"/>
              <w:rPr>
                <w:color w:val="000000" w:themeColor="text1"/>
                <w:sz w:val="22"/>
                <w:szCs w:val="22"/>
              </w:rPr>
            </w:pPr>
            <w:r w:rsidRPr="00F219F5">
              <w:rPr>
                <w:color w:val="000000" w:themeColor="text1"/>
                <w:sz w:val="22"/>
                <w:szCs w:val="22"/>
              </w:rPr>
              <w:t>Part of consultants work (to be hired by UNDP)</w:t>
            </w:r>
          </w:p>
        </w:tc>
      </w:tr>
      <w:tr w:rsidR="002107D6" w:rsidRPr="00F219F5" w:rsidTr="009D36EF">
        <w:trPr>
          <w:trHeight w:val="60"/>
        </w:trPr>
        <w:tc>
          <w:tcPr>
            <w:tcW w:w="1991" w:type="dxa"/>
            <w:tcBorders>
              <w:top w:val="single" w:sz="4" w:space="0" w:color="auto"/>
              <w:left w:val="single" w:sz="12" w:space="0" w:color="auto"/>
              <w:bottom w:val="single" w:sz="4" w:space="0" w:color="auto"/>
              <w:right w:val="single" w:sz="4" w:space="0" w:color="auto"/>
            </w:tcBorders>
          </w:tcPr>
          <w:p w:rsidR="002107D6" w:rsidRPr="00F219F5" w:rsidRDefault="002107D6" w:rsidP="006019E6">
            <w:pPr>
              <w:ind w:left="720" w:hanging="720"/>
              <w:rPr>
                <w:b/>
                <w:color w:val="000000" w:themeColor="text1"/>
                <w:sz w:val="22"/>
                <w:szCs w:val="22"/>
              </w:rPr>
            </w:pPr>
            <w:r w:rsidRPr="00F219F5">
              <w:rPr>
                <w:b/>
                <w:color w:val="000000" w:themeColor="text1"/>
                <w:sz w:val="22"/>
                <w:szCs w:val="22"/>
              </w:rPr>
              <w:t>2.2.3</w:t>
            </w:r>
            <w:r w:rsidRPr="00F219F5">
              <w:rPr>
                <w:b/>
                <w:color w:val="000000" w:themeColor="text1"/>
                <w:sz w:val="22"/>
                <w:szCs w:val="22"/>
              </w:rPr>
              <w:tab/>
            </w:r>
          </w:p>
          <w:p w:rsidR="002107D6" w:rsidRPr="00F219F5" w:rsidRDefault="002107D6" w:rsidP="00374206">
            <w:pPr>
              <w:rPr>
                <w:color w:val="000000" w:themeColor="text1"/>
                <w:sz w:val="22"/>
                <w:szCs w:val="22"/>
              </w:rPr>
            </w:pPr>
            <w:r w:rsidRPr="00F219F5">
              <w:rPr>
                <w:color w:val="000000" w:themeColor="text1"/>
                <w:sz w:val="22"/>
                <w:szCs w:val="22"/>
              </w:rPr>
              <w:t>Develop one set of indicators and monitoring guidelines</w:t>
            </w:r>
          </w:p>
        </w:tc>
        <w:tc>
          <w:tcPr>
            <w:tcW w:w="7567" w:type="dxa"/>
            <w:tcBorders>
              <w:left w:val="single" w:sz="4" w:space="0" w:color="auto"/>
              <w:bottom w:val="single" w:sz="4" w:space="0" w:color="auto"/>
              <w:right w:val="single" w:sz="4" w:space="0" w:color="auto"/>
            </w:tcBorders>
          </w:tcPr>
          <w:p w:rsidR="00A500D4" w:rsidRPr="00F219F5" w:rsidRDefault="00A500D4" w:rsidP="00F61CA7">
            <w:pPr>
              <w:pStyle w:val="ListParagraph"/>
              <w:numPr>
                <w:ilvl w:val="0"/>
                <w:numId w:val="31"/>
              </w:numPr>
              <w:ind w:left="529"/>
              <w:jc w:val="both"/>
              <w:rPr>
                <w:color w:val="000000" w:themeColor="text1"/>
                <w:sz w:val="22"/>
                <w:szCs w:val="22"/>
              </w:rPr>
            </w:pPr>
            <w:r w:rsidRPr="00F219F5">
              <w:rPr>
                <w:color w:val="000000" w:themeColor="text1"/>
                <w:sz w:val="22"/>
                <w:szCs w:val="22"/>
              </w:rPr>
              <w:t xml:space="preserve">After the assessment of all indicators, a standard set of </w:t>
            </w:r>
            <w:r w:rsidR="00424EE5" w:rsidRPr="00F219F5">
              <w:rPr>
                <w:color w:val="000000" w:themeColor="text1"/>
                <w:sz w:val="22"/>
                <w:szCs w:val="22"/>
              </w:rPr>
              <w:t>indicators, monitoring guidelines, supported (technically and financially),</w:t>
            </w:r>
            <w:r w:rsidR="0053327A" w:rsidRPr="00F219F5">
              <w:rPr>
                <w:color w:val="000000" w:themeColor="text1"/>
                <w:sz w:val="22"/>
                <w:szCs w:val="22"/>
              </w:rPr>
              <w:t xml:space="preserve"> and </w:t>
            </w:r>
            <w:r w:rsidRPr="00F219F5">
              <w:rPr>
                <w:color w:val="000000" w:themeColor="text1"/>
                <w:sz w:val="22"/>
                <w:szCs w:val="22"/>
              </w:rPr>
              <w:t>developed as an overall guideline for all government partners.</w:t>
            </w:r>
          </w:p>
          <w:p w:rsidR="001904B8" w:rsidRPr="00F219F5" w:rsidRDefault="00A500D4" w:rsidP="00361F6A">
            <w:pPr>
              <w:pStyle w:val="ListParagraph"/>
              <w:numPr>
                <w:ilvl w:val="0"/>
                <w:numId w:val="31"/>
              </w:numPr>
              <w:ind w:left="529"/>
              <w:rPr>
                <w:color w:val="000000" w:themeColor="text1"/>
                <w:sz w:val="22"/>
                <w:szCs w:val="22"/>
              </w:rPr>
            </w:pPr>
            <w:r w:rsidRPr="00F219F5">
              <w:rPr>
                <w:color w:val="000000" w:themeColor="text1"/>
                <w:sz w:val="22"/>
                <w:szCs w:val="22"/>
              </w:rPr>
              <w:t xml:space="preserve">Research is continuing in this area </w:t>
            </w:r>
            <w:r w:rsidR="00DC4EC4" w:rsidRPr="00F219F5">
              <w:rPr>
                <w:color w:val="000000" w:themeColor="text1"/>
                <w:sz w:val="22"/>
                <w:szCs w:val="22"/>
              </w:rPr>
              <w:t>and f</w:t>
            </w:r>
            <w:r w:rsidR="001904B8" w:rsidRPr="00F219F5">
              <w:rPr>
                <w:color w:val="000000" w:themeColor="text1"/>
                <w:sz w:val="22"/>
                <w:szCs w:val="22"/>
              </w:rPr>
              <w:t xml:space="preserve">ew environment indicators being </w:t>
            </w:r>
            <w:proofErr w:type="gramStart"/>
            <w:r w:rsidR="001904B8" w:rsidRPr="00F219F5">
              <w:rPr>
                <w:color w:val="000000" w:themeColor="text1"/>
                <w:sz w:val="22"/>
                <w:szCs w:val="22"/>
              </w:rPr>
              <w:t>identified</w:t>
            </w:r>
            <w:proofErr w:type="gramEnd"/>
            <w:r w:rsidR="001904B8" w:rsidRPr="00F219F5">
              <w:rPr>
                <w:color w:val="000000" w:themeColor="text1"/>
                <w:sz w:val="22"/>
                <w:szCs w:val="22"/>
              </w:rPr>
              <w:t xml:space="preserve"> and reported </w:t>
            </w:r>
            <w:r w:rsidR="00361F6A" w:rsidRPr="00F219F5">
              <w:rPr>
                <w:color w:val="000000" w:themeColor="text1"/>
                <w:sz w:val="22"/>
                <w:szCs w:val="22"/>
              </w:rPr>
              <w:t>in the National Consultation Workshop Report.</w:t>
            </w:r>
          </w:p>
          <w:p w:rsidR="001D1AF4" w:rsidRPr="00F219F5" w:rsidRDefault="00C07951" w:rsidP="007E5FC1">
            <w:pPr>
              <w:pStyle w:val="ListParagraph"/>
              <w:numPr>
                <w:ilvl w:val="0"/>
                <w:numId w:val="31"/>
              </w:numPr>
              <w:ind w:left="529"/>
              <w:rPr>
                <w:color w:val="000000" w:themeColor="text1"/>
                <w:sz w:val="22"/>
                <w:szCs w:val="22"/>
              </w:rPr>
            </w:pPr>
            <w:r w:rsidRPr="00F219F5">
              <w:rPr>
                <w:color w:val="000000" w:themeColor="text1"/>
                <w:sz w:val="22"/>
                <w:szCs w:val="22"/>
              </w:rPr>
              <w:t xml:space="preserve">A set of indicators guideline </w:t>
            </w:r>
            <w:r w:rsidR="007E5FC1" w:rsidRPr="00F219F5">
              <w:rPr>
                <w:color w:val="000000" w:themeColor="text1"/>
                <w:sz w:val="22"/>
                <w:szCs w:val="22"/>
              </w:rPr>
              <w:t>identified in the last</w:t>
            </w:r>
            <w:r w:rsidRPr="00F219F5">
              <w:rPr>
                <w:color w:val="000000" w:themeColor="text1"/>
                <w:sz w:val="22"/>
                <w:szCs w:val="22"/>
              </w:rPr>
              <w:t xml:space="preserve"> workshops needs to be</w:t>
            </w:r>
            <w:r w:rsidR="00BE51B8" w:rsidRPr="00F219F5">
              <w:rPr>
                <w:color w:val="000000" w:themeColor="text1"/>
                <w:sz w:val="22"/>
                <w:szCs w:val="22"/>
              </w:rPr>
              <w:t xml:space="preserve"> reviewed and</w:t>
            </w:r>
            <w:r w:rsidRPr="00F219F5">
              <w:rPr>
                <w:color w:val="000000" w:themeColor="text1"/>
                <w:sz w:val="22"/>
                <w:szCs w:val="22"/>
              </w:rPr>
              <w:t xml:space="preserve"> finalized </w:t>
            </w:r>
          </w:p>
        </w:tc>
        <w:tc>
          <w:tcPr>
            <w:tcW w:w="3420" w:type="dxa"/>
            <w:tcBorders>
              <w:left w:val="single" w:sz="4" w:space="0" w:color="auto"/>
              <w:bottom w:val="single" w:sz="4" w:space="0" w:color="auto"/>
              <w:right w:val="single" w:sz="4" w:space="0" w:color="auto"/>
            </w:tcBorders>
          </w:tcPr>
          <w:p w:rsidR="009B2744" w:rsidRPr="00F219F5" w:rsidRDefault="009B2744" w:rsidP="005B4102">
            <w:pPr>
              <w:rPr>
                <w:color w:val="000000" w:themeColor="text1"/>
                <w:sz w:val="22"/>
                <w:szCs w:val="22"/>
              </w:rPr>
            </w:pPr>
            <w:r w:rsidRPr="00F219F5">
              <w:rPr>
                <w:color w:val="000000" w:themeColor="text1"/>
                <w:sz w:val="22"/>
                <w:szCs w:val="22"/>
              </w:rPr>
              <w:t xml:space="preserve">Developed set of indicators requires more detailed information </w:t>
            </w:r>
            <w:r w:rsidR="00F0025F" w:rsidRPr="00F219F5">
              <w:rPr>
                <w:color w:val="000000" w:themeColor="text1"/>
                <w:sz w:val="22"/>
                <w:szCs w:val="22"/>
              </w:rPr>
              <w:t>from government and non-government organizations</w:t>
            </w:r>
          </w:p>
          <w:p w:rsidR="001D1AF4" w:rsidRPr="00F219F5" w:rsidRDefault="001D1AF4" w:rsidP="005B4102">
            <w:pPr>
              <w:rPr>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Pr>
          <w:p w:rsidR="007E5FC1" w:rsidRPr="00F219F5" w:rsidRDefault="007E5FC1" w:rsidP="007E5FC1">
            <w:pPr>
              <w:spacing w:line="276" w:lineRule="auto"/>
              <w:jc w:val="both"/>
              <w:rPr>
                <w:color w:val="000000" w:themeColor="text1"/>
                <w:sz w:val="22"/>
                <w:szCs w:val="22"/>
              </w:rPr>
            </w:pPr>
            <w:r w:rsidRPr="00F219F5">
              <w:rPr>
                <w:color w:val="000000" w:themeColor="text1"/>
                <w:sz w:val="22"/>
                <w:szCs w:val="22"/>
              </w:rPr>
              <w:t xml:space="preserve">Monitoring system workshop will held on 26/10/2018 </w:t>
            </w:r>
          </w:p>
          <w:p w:rsidR="002B4D11" w:rsidRPr="00F219F5" w:rsidRDefault="007E5FC1" w:rsidP="007E5FC1">
            <w:pPr>
              <w:spacing w:line="276" w:lineRule="auto"/>
              <w:jc w:val="both"/>
              <w:rPr>
                <w:color w:val="000000" w:themeColor="text1"/>
                <w:sz w:val="22"/>
                <w:szCs w:val="22"/>
              </w:rPr>
            </w:pPr>
            <w:r w:rsidRPr="00F219F5">
              <w:rPr>
                <w:color w:val="000000" w:themeColor="text1"/>
                <w:sz w:val="22"/>
                <w:szCs w:val="22"/>
              </w:rPr>
              <w:t>Part of consultants work (to be hired by UNDP)</w:t>
            </w:r>
          </w:p>
        </w:tc>
      </w:tr>
      <w:tr w:rsidR="002107D6" w:rsidRPr="00F219F5" w:rsidTr="009D36EF">
        <w:tc>
          <w:tcPr>
            <w:tcW w:w="15768" w:type="dxa"/>
            <w:gridSpan w:val="4"/>
            <w:tcBorders>
              <w:top w:val="single" w:sz="4" w:space="0" w:color="auto"/>
              <w:left w:val="single" w:sz="12" w:space="0" w:color="auto"/>
              <w:bottom w:val="single" w:sz="4" w:space="0" w:color="auto"/>
              <w:right w:val="single" w:sz="4" w:space="0" w:color="auto"/>
            </w:tcBorders>
          </w:tcPr>
          <w:p w:rsidR="002107D6" w:rsidRPr="00F219F5" w:rsidRDefault="002107D6" w:rsidP="00424EE5">
            <w:pPr>
              <w:ind w:left="709" w:hanging="551"/>
              <w:jc w:val="both"/>
              <w:rPr>
                <w:color w:val="000000" w:themeColor="text1"/>
                <w:sz w:val="22"/>
                <w:szCs w:val="22"/>
              </w:rPr>
            </w:pPr>
            <w:r w:rsidRPr="00F219F5">
              <w:rPr>
                <w:b/>
                <w:color w:val="000000" w:themeColor="text1"/>
                <w:sz w:val="22"/>
                <w:szCs w:val="22"/>
              </w:rPr>
              <w:t xml:space="preserve">Output 2.3: Guidelines for sustainable financing mechanisms developed  </w:t>
            </w:r>
          </w:p>
        </w:tc>
      </w:tr>
      <w:tr w:rsidR="00005F70" w:rsidRPr="00F219F5" w:rsidTr="009D36EF">
        <w:tc>
          <w:tcPr>
            <w:tcW w:w="1991" w:type="dxa"/>
            <w:tcBorders>
              <w:top w:val="single" w:sz="4" w:space="0" w:color="auto"/>
              <w:left w:val="single" w:sz="12" w:space="0" w:color="auto"/>
              <w:bottom w:val="single" w:sz="4" w:space="0" w:color="auto"/>
              <w:right w:val="single" w:sz="4" w:space="0" w:color="auto"/>
            </w:tcBorders>
          </w:tcPr>
          <w:p w:rsidR="002107D6" w:rsidRPr="00F219F5" w:rsidRDefault="002107D6" w:rsidP="006019E6">
            <w:pPr>
              <w:ind w:left="720" w:hanging="720"/>
              <w:rPr>
                <w:b/>
                <w:color w:val="000000" w:themeColor="text1"/>
                <w:sz w:val="22"/>
                <w:szCs w:val="22"/>
              </w:rPr>
            </w:pPr>
            <w:r w:rsidRPr="00F219F5">
              <w:rPr>
                <w:b/>
                <w:color w:val="000000" w:themeColor="text1"/>
                <w:sz w:val="22"/>
                <w:szCs w:val="22"/>
              </w:rPr>
              <w:t>2.3.1</w:t>
            </w:r>
            <w:r w:rsidRPr="00F219F5">
              <w:rPr>
                <w:b/>
                <w:color w:val="000000" w:themeColor="text1"/>
                <w:sz w:val="22"/>
                <w:szCs w:val="22"/>
              </w:rPr>
              <w:tab/>
            </w:r>
          </w:p>
          <w:p w:rsidR="002107D6" w:rsidRPr="00F219F5" w:rsidRDefault="002107D6" w:rsidP="00374206">
            <w:pPr>
              <w:rPr>
                <w:b/>
                <w:color w:val="000000" w:themeColor="text1"/>
                <w:sz w:val="22"/>
                <w:szCs w:val="22"/>
              </w:rPr>
            </w:pPr>
            <w:r w:rsidRPr="00F219F5">
              <w:rPr>
                <w:color w:val="000000" w:themeColor="text1"/>
                <w:sz w:val="22"/>
                <w:szCs w:val="22"/>
              </w:rPr>
              <w:t>Review existing efforts and legal systems that support financing mechanisms</w:t>
            </w:r>
          </w:p>
        </w:tc>
        <w:tc>
          <w:tcPr>
            <w:tcW w:w="7567" w:type="dxa"/>
            <w:tcBorders>
              <w:top w:val="single" w:sz="4" w:space="0" w:color="auto"/>
              <w:left w:val="single" w:sz="4" w:space="0" w:color="auto"/>
              <w:bottom w:val="single" w:sz="4" w:space="0" w:color="auto"/>
              <w:right w:val="single" w:sz="4" w:space="0" w:color="auto"/>
            </w:tcBorders>
          </w:tcPr>
          <w:p w:rsidR="00DA054E" w:rsidRPr="00833550" w:rsidRDefault="00F0025F" w:rsidP="00F0025F">
            <w:pPr>
              <w:pStyle w:val="ListParagraph"/>
              <w:numPr>
                <w:ilvl w:val="0"/>
                <w:numId w:val="40"/>
              </w:numPr>
              <w:ind w:left="529"/>
              <w:jc w:val="both"/>
              <w:rPr>
                <w:i/>
                <w:color w:val="000000" w:themeColor="text1"/>
                <w:sz w:val="22"/>
                <w:szCs w:val="22"/>
              </w:rPr>
            </w:pPr>
            <w:r w:rsidRPr="00F219F5">
              <w:rPr>
                <w:color w:val="000000" w:themeColor="text1"/>
                <w:sz w:val="22"/>
                <w:szCs w:val="22"/>
              </w:rPr>
              <w:t>I</w:t>
            </w:r>
            <w:r w:rsidR="00C07951" w:rsidRPr="00F219F5">
              <w:rPr>
                <w:color w:val="000000" w:themeColor="text1"/>
                <w:sz w:val="22"/>
                <w:szCs w:val="22"/>
              </w:rPr>
              <w:t xml:space="preserve">nformation </w:t>
            </w:r>
            <w:r w:rsidRPr="00F219F5">
              <w:rPr>
                <w:color w:val="000000" w:themeColor="text1"/>
                <w:sz w:val="22"/>
                <w:szCs w:val="22"/>
              </w:rPr>
              <w:t xml:space="preserve">gathered </w:t>
            </w:r>
            <w:r w:rsidR="00C07951" w:rsidRPr="00F219F5">
              <w:rPr>
                <w:color w:val="000000" w:themeColor="text1"/>
                <w:sz w:val="22"/>
                <w:szCs w:val="22"/>
              </w:rPr>
              <w:t xml:space="preserve">from relevant non-state actors, line ministries and agencies </w:t>
            </w:r>
            <w:r w:rsidRPr="00F219F5">
              <w:rPr>
                <w:color w:val="000000" w:themeColor="text1"/>
                <w:sz w:val="22"/>
                <w:szCs w:val="22"/>
              </w:rPr>
              <w:t>concerning</w:t>
            </w:r>
            <w:r w:rsidR="00C07951" w:rsidRPr="00F219F5">
              <w:rPr>
                <w:color w:val="000000" w:themeColor="text1"/>
                <w:sz w:val="22"/>
                <w:szCs w:val="22"/>
              </w:rPr>
              <w:t xml:space="preserve"> </w:t>
            </w:r>
            <w:r w:rsidR="00A152B6" w:rsidRPr="00F219F5">
              <w:rPr>
                <w:color w:val="000000" w:themeColor="text1"/>
                <w:sz w:val="22"/>
                <w:szCs w:val="22"/>
              </w:rPr>
              <w:t>efforts and legal systems that suppo</w:t>
            </w:r>
            <w:r w:rsidR="00BE51B8" w:rsidRPr="00F219F5">
              <w:rPr>
                <w:color w:val="000000" w:themeColor="text1"/>
                <w:sz w:val="22"/>
                <w:szCs w:val="22"/>
              </w:rPr>
              <w:t>r</w:t>
            </w:r>
            <w:r w:rsidR="00A152B6" w:rsidRPr="00F219F5">
              <w:rPr>
                <w:color w:val="000000" w:themeColor="text1"/>
                <w:sz w:val="22"/>
                <w:szCs w:val="22"/>
              </w:rPr>
              <w:t xml:space="preserve">t financing mechanisms. Some </w:t>
            </w:r>
            <w:proofErr w:type="gramStart"/>
            <w:r w:rsidR="00A152B6" w:rsidRPr="00F219F5">
              <w:rPr>
                <w:color w:val="000000" w:themeColor="text1"/>
                <w:sz w:val="22"/>
                <w:szCs w:val="22"/>
              </w:rPr>
              <w:t>has been captured</w:t>
            </w:r>
            <w:proofErr w:type="gramEnd"/>
            <w:r w:rsidR="00A152B6" w:rsidRPr="00F219F5">
              <w:rPr>
                <w:color w:val="000000" w:themeColor="text1"/>
                <w:sz w:val="22"/>
                <w:szCs w:val="22"/>
              </w:rPr>
              <w:t xml:space="preserve"> in NCW II Report.</w:t>
            </w:r>
            <w:r w:rsidR="00FF2D97" w:rsidRPr="00F219F5">
              <w:rPr>
                <w:color w:val="000000" w:themeColor="text1"/>
                <w:sz w:val="22"/>
                <w:szCs w:val="22"/>
              </w:rPr>
              <w:t xml:space="preserve"> </w:t>
            </w:r>
          </w:p>
          <w:p w:rsidR="00833550" w:rsidRPr="00F219F5" w:rsidRDefault="00833550" w:rsidP="00F0025F">
            <w:pPr>
              <w:pStyle w:val="ListParagraph"/>
              <w:numPr>
                <w:ilvl w:val="0"/>
                <w:numId w:val="40"/>
              </w:numPr>
              <w:ind w:left="529"/>
              <w:jc w:val="both"/>
              <w:rPr>
                <w:i/>
                <w:color w:val="000000" w:themeColor="text1"/>
                <w:sz w:val="22"/>
                <w:szCs w:val="22"/>
              </w:rPr>
            </w:pPr>
            <w:r>
              <w:rPr>
                <w:color w:val="000000" w:themeColor="text1"/>
                <w:sz w:val="22"/>
                <w:szCs w:val="22"/>
              </w:rPr>
              <w:t xml:space="preserve">UNCCD Financing Mechanism Support, </w:t>
            </w:r>
            <w:r w:rsidRPr="00833550">
              <w:rPr>
                <w:i/>
                <w:color w:val="000000" w:themeColor="text1"/>
                <w:sz w:val="22"/>
                <w:szCs w:val="22"/>
              </w:rPr>
              <w:t xml:space="preserve">see Annex </w:t>
            </w:r>
            <w:r w:rsidR="0013081E">
              <w:rPr>
                <w:i/>
                <w:color w:val="000000" w:themeColor="text1"/>
                <w:sz w:val="22"/>
                <w:szCs w:val="22"/>
              </w:rPr>
              <w:t>6</w:t>
            </w:r>
          </w:p>
          <w:p w:rsidR="001D1AF4" w:rsidRPr="00F219F5" w:rsidRDefault="00BD5F33" w:rsidP="00BD5F33">
            <w:pPr>
              <w:pStyle w:val="ListParagraph"/>
              <w:numPr>
                <w:ilvl w:val="0"/>
                <w:numId w:val="40"/>
              </w:numPr>
              <w:ind w:left="529"/>
              <w:jc w:val="both"/>
              <w:rPr>
                <w:color w:val="000000" w:themeColor="text1"/>
                <w:sz w:val="22"/>
                <w:szCs w:val="22"/>
              </w:rPr>
            </w:pPr>
            <w:r w:rsidRPr="00F219F5">
              <w:rPr>
                <w:color w:val="000000" w:themeColor="text1"/>
                <w:sz w:val="22"/>
                <w:szCs w:val="22"/>
              </w:rPr>
              <w:t>Project providing technical and financial support in the preparation work by the Ministry of</w:t>
            </w:r>
            <w:r w:rsidR="008323B8" w:rsidRPr="00F219F5">
              <w:rPr>
                <w:color w:val="000000" w:themeColor="text1"/>
                <w:sz w:val="22"/>
                <w:szCs w:val="22"/>
              </w:rPr>
              <w:t xml:space="preserve"> Agriculture </w:t>
            </w:r>
            <w:r w:rsidRPr="00F219F5">
              <w:rPr>
                <w:color w:val="000000" w:themeColor="text1"/>
                <w:sz w:val="22"/>
                <w:szCs w:val="22"/>
              </w:rPr>
              <w:t>on the National Action Plan</w:t>
            </w:r>
          </w:p>
        </w:tc>
        <w:tc>
          <w:tcPr>
            <w:tcW w:w="3420" w:type="dxa"/>
            <w:tcBorders>
              <w:top w:val="single" w:sz="4" w:space="0" w:color="auto"/>
              <w:left w:val="single" w:sz="4" w:space="0" w:color="auto"/>
              <w:right w:val="single" w:sz="4" w:space="0" w:color="auto"/>
            </w:tcBorders>
          </w:tcPr>
          <w:p w:rsidR="002107D6" w:rsidRPr="00F219F5" w:rsidRDefault="009B2744" w:rsidP="00374206">
            <w:pPr>
              <w:jc w:val="both"/>
              <w:rPr>
                <w:color w:val="000000" w:themeColor="text1"/>
                <w:sz w:val="22"/>
                <w:szCs w:val="22"/>
              </w:rPr>
            </w:pPr>
            <w:r w:rsidRPr="00F219F5">
              <w:rPr>
                <w:color w:val="000000" w:themeColor="text1"/>
                <w:sz w:val="22"/>
                <w:szCs w:val="22"/>
              </w:rPr>
              <w:t xml:space="preserve">This </w:t>
            </w:r>
            <w:proofErr w:type="gramStart"/>
            <w:r w:rsidRPr="00F219F5">
              <w:rPr>
                <w:color w:val="000000" w:themeColor="text1"/>
                <w:sz w:val="22"/>
                <w:szCs w:val="22"/>
              </w:rPr>
              <w:t>has been captured</w:t>
            </w:r>
            <w:proofErr w:type="gramEnd"/>
            <w:r w:rsidRPr="00F219F5">
              <w:rPr>
                <w:color w:val="000000" w:themeColor="text1"/>
                <w:sz w:val="22"/>
                <w:szCs w:val="22"/>
              </w:rPr>
              <w:t xml:space="preserve"> during the 2 workshops but not in detail, it requires detailed explanation and contribution.</w:t>
            </w:r>
          </w:p>
          <w:p w:rsidR="002107D6" w:rsidRPr="00F219F5" w:rsidRDefault="002107D6" w:rsidP="00F0025F">
            <w:pPr>
              <w:jc w:val="both"/>
              <w:rPr>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Pr>
          <w:p w:rsidR="00005F70" w:rsidRPr="00F219F5" w:rsidRDefault="00F0025F" w:rsidP="00F0025F">
            <w:pPr>
              <w:jc w:val="both"/>
              <w:rPr>
                <w:color w:val="000000" w:themeColor="text1"/>
                <w:sz w:val="22"/>
                <w:szCs w:val="22"/>
              </w:rPr>
            </w:pPr>
            <w:r w:rsidRPr="00F219F5">
              <w:rPr>
                <w:color w:val="000000" w:themeColor="text1"/>
                <w:sz w:val="22"/>
                <w:szCs w:val="22"/>
              </w:rPr>
              <w:t>Part of consultants work (to be hired by UNDP)</w:t>
            </w:r>
          </w:p>
        </w:tc>
      </w:tr>
      <w:tr w:rsidR="002107D6" w:rsidRPr="00F219F5" w:rsidTr="006F3405">
        <w:trPr>
          <w:trHeight w:val="458"/>
        </w:trPr>
        <w:tc>
          <w:tcPr>
            <w:tcW w:w="1991" w:type="dxa"/>
            <w:tcBorders>
              <w:top w:val="single" w:sz="4" w:space="0" w:color="auto"/>
              <w:left w:val="single" w:sz="12" w:space="0" w:color="auto"/>
              <w:bottom w:val="single" w:sz="4" w:space="0" w:color="auto"/>
              <w:right w:val="single" w:sz="4" w:space="0" w:color="auto"/>
            </w:tcBorders>
          </w:tcPr>
          <w:p w:rsidR="002107D6" w:rsidRPr="00F219F5" w:rsidRDefault="002107D6" w:rsidP="006019E6">
            <w:pPr>
              <w:ind w:left="720" w:hanging="720"/>
              <w:rPr>
                <w:b/>
                <w:color w:val="000000" w:themeColor="text1"/>
                <w:sz w:val="22"/>
                <w:szCs w:val="22"/>
              </w:rPr>
            </w:pPr>
            <w:r w:rsidRPr="00F219F5">
              <w:rPr>
                <w:b/>
                <w:color w:val="000000" w:themeColor="text1"/>
                <w:sz w:val="22"/>
                <w:szCs w:val="22"/>
              </w:rPr>
              <w:t>2.3.2</w:t>
            </w:r>
            <w:r w:rsidRPr="00F219F5">
              <w:rPr>
                <w:b/>
                <w:color w:val="000000" w:themeColor="text1"/>
                <w:sz w:val="22"/>
                <w:szCs w:val="22"/>
              </w:rPr>
              <w:tab/>
            </w:r>
          </w:p>
          <w:p w:rsidR="002107D6" w:rsidRPr="00F219F5" w:rsidRDefault="002107D6" w:rsidP="00374206">
            <w:pPr>
              <w:rPr>
                <w:color w:val="000000" w:themeColor="text1"/>
                <w:sz w:val="22"/>
                <w:szCs w:val="22"/>
              </w:rPr>
            </w:pPr>
            <w:r w:rsidRPr="00F219F5">
              <w:rPr>
                <w:color w:val="000000" w:themeColor="text1"/>
                <w:sz w:val="22"/>
                <w:szCs w:val="22"/>
              </w:rPr>
              <w:t xml:space="preserve">Research international </w:t>
            </w:r>
            <w:r w:rsidRPr="00F219F5">
              <w:rPr>
                <w:color w:val="000000" w:themeColor="text1"/>
                <w:sz w:val="22"/>
                <w:szCs w:val="22"/>
              </w:rPr>
              <w:lastRenderedPageBreak/>
              <w:t>Payment for Ecosystem Services (PES)</w:t>
            </w:r>
          </w:p>
        </w:tc>
        <w:tc>
          <w:tcPr>
            <w:tcW w:w="7567" w:type="dxa"/>
            <w:tcBorders>
              <w:top w:val="single" w:sz="4" w:space="0" w:color="auto"/>
              <w:left w:val="single" w:sz="4" w:space="0" w:color="auto"/>
              <w:bottom w:val="single" w:sz="4" w:space="0" w:color="auto"/>
              <w:right w:val="single" w:sz="4" w:space="0" w:color="auto"/>
            </w:tcBorders>
          </w:tcPr>
          <w:p w:rsidR="00A750A6" w:rsidRPr="00F219F5" w:rsidRDefault="00A750A6" w:rsidP="00F61CA7">
            <w:pPr>
              <w:pStyle w:val="ListParagraph"/>
              <w:numPr>
                <w:ilvl w:val="0"/>
                <w:numId w:val="33"/>
              </w:numPr>
              <w:ind w:left="529"/>
              <w:jc w:val="both"/>
              <w:rPr>
                <w:color w:val="000000" w:themeColor="text1"/>
                <w:sz w:val="22"/>
                <w:szCs w:val="22"/>
              </w:rPr>
            </w:pPr>
            <w:r w:rsidRPr="00F219F5">
              <w:rPr>
                <w:color w:val="000000" w:themeColor="text1"/>
                <w:sz w:val="22"/>
                <w:szCs w:val="22"/>
              </w:rPr>
              <w:lastRenderedPageBreak/>
              <w:t xml:space="preserve">The REDD+ (Reducing Emissions from Deforestation and Forest Degradation) </w:t>
            </w:r>
            <w:r w:rsidR="00CA7C1B" w:rsidRPr="00F219F5">
              <w:rPr>
                <w:color w:val="000000" w:themeColor="text1"/>
                <w:sz w:val="22"/>
                <w:szCs w:val="22"/>
              </w:rPr>
              <w:t xml:space="preserve">reported earlier </w:t>
            </w:r>
          </w:p>
          <w:p w:rsidR="00A750A6" w:rsidRPr="00F219F5" w:rsidRDefault="00A750A6" w:rsidP="00F61CA7">
            <w:pPr>
              <w:pStyle w:val="ListParagraph"/>
              <w:numPr>
                <w:ilvl w:val="0"/>
                <w:numId w:val="33"/>
              </w:numPr>
              <w:ind w:left="529"/>
              <w:jc w:val="both"/>
              <w:rPr>
                <w:color w:val="000000" w:themeColor="text1"/>
                <w:sz w:val="22"/>
                <w:szCs w:val="22"/>
              </w:rPr>
            </w:pPr>
            <w:r w:rsidRPr="00F219F5">
              <w:rPr>
                <w:color w:val="000000" w:themeColor="text1"/>
                <w:sz w:val="22"/>
                <w:szCs w:val="22"/>
              </w:rPr>
              <w:t xml:space="preserve">The lease payment of reserved forest has been part of Ministry of Forest to </w:t>
            </w:r>
            <w:r w:rsidRPr="00F219F5">
              <w:rPr>
                <w:color w:val="000000" w:themeColor="text1"/>
                <w:sz w:val="22"/>
                <w:szCs w:val="22"/>
              </w:rPr>
              <w:lastRenderedPageBreak/>
              <w:t>protect the logging of certain high biodiversity ecosystems in parts of Fiji.</w:t>
            </w:r>
          </w:p>
          <w:p w:rsidR="00A750A6" w:rsidRPr="00F219F5" w:rsidRDefault="00A750A6" w:rsidP="00F61CA7">
            <w:pPr>
              <w:pStyle w:val="ListParagraph"/>
              <w:numPr>
                <w:ilvl w:val="0"/>
                <w:numId w:val="33"/>
              </w:numPr>
              <w:ind w:left="529"/>
              <w:jc w:val="both"/>
              <w:rPr>
                <w:color w:val="000000" w:themeColor="text1"/>
                <w:sz w:val="22"/>
                <w:szCs w:val="22"/>
              </w:rPr>
            </w:pPr>
            <w:r w:rsidRPr="00F219F5">
              <w:rPr>
                <w:color w:val="000000" w:themeColor="text1"/>
                <w:sz w:val="22"/>
                <w:szCs w:val="22"/>
              </w:rPr>
              <w:t xml:space="preserve">The environment bond is another area, which calls support for campaigns. Financing is a major gap for PES and GEF Small Grant is supportive in small scale. </w:t>
            </w:r>
          </w:p>
          <w:p w:rsidR="00A500D4" w:rsidRPr="00F219F5" w:rsidRDefault="00A750A6" w:rsidP="00F61CA7">
            <w:pPr>
              <w:pStyle w:val="ListParagraph"/>
              <w:numPr>
                <w:ilvl w:val="0"/>
                <w:numId w:val="33"/>
              </w:numPr>
              <w:ind w:left="529"/>
              <w:jc w:val="both"/>
              <w:rPr>
                <w:color w:val="000000" w:themeColor="text1"/>
                <w:sz w:val="22"/>
                <w:szCs w:val="22"/>
              </w:rPr>
            </w:pPr>
            <w:r w:rsidRPr="00F219F5">
              <w:rPr>
                <w:color w:val="000000" w:themeColor="text1"/>
                <w:sz w:val="22"/>
                <w:szCs w:val="22"/>
              </w:rPr>
              <w:t>Regulatory reforms in place can streamline procedure and general understanding of details involved to obtain funding.</w:t>
            </w:r>
          </w:p>
          <w:p w:rsidR="001904B8" w:rsidRPr="00F219F5" w:rsidRDefault="0089756F" w:rsidP="00CA7C1B">
            <w:pPr>
              <w:pStyle w:val="ListParagraph"/>
              <w:numPr>
                <w:ilvl w:val="0"/>
                <w:numId w:val="33"/>
              </w:numPr>
              <w:ind w:left="529"/>
              <w:jc w:val="both"/>
              <w:rPr>
                <w:color w:val="000000" w:themeColor="text1"/>
                <w:sz w:val="22"/>
                <w:szCs w:val="22"/>
              </w:rPr>
            </w:pPr>
            <w:r w:rsidRPr="00F219F5">
              <w:rPr>
                <w:color w:val="000000" w:themeColor="text1"/>
                <w:sz w:val="22"/>
                <w:szCs w:val="22"/>
              </w:rPr>
              <w:t xml:space="preserve">This is a continuous activity and </w:t>
            </w:r>
            <w:proofErr w:type="gramStart"/>
            <w:r w:rsidRPr="00F219F5">
              <w:rPr>
                <w:color w:val="000000" w:themeColor="text1"/>
                <w:sz w:val="22"/>
                <w:szCs w:val="22"/>
              </w:rPr>
              <w:t>will be reported</w:t>
            </w:r>
            <w:proofErr w:type="gramEnd"/>
            <w:r w:rsidRPr="00F219F5">
              <w:rPr>
                <w:color w:val="000000" w:themeColor="text1"/>
                <w:sz w:val="22"/>
                <w:szCs w:val="22"/>
              </w:rPr>
              <w:t xml:space="preserve"> once baseline datasets for all PES is finalized.</w:t>
            </w:r>
          </w:p>
          <w:p w:rsidR="00A152B6" w:rsidRPr="00F219F5" w:rsidRDefault="00CA7C1B" w:rsidP="00CA7C1B">
            <w:pPr>
              <w:pStyle w:val="ListParagraph"/>
              <w:numPr>
                <w:ilvl w:val="0"/>
                <w:numId w:val="33"/>
              </w:numPr>
              <w:ind w:left="529"/>
              <w:jc w:val="both"/>
              <w:rPr>
                <w:i/>
                <w:color w:val="000000" w:themeColor="text1"/>
                <w:sz w:val="22"/>
                <w:szCs w:val="22"/>
              </w:rPr>
            </w:pPr>
            <w:r w:rsidRPr="00F219F5">
              <w:rPr>
                <w:color w:val="000000" w:themeColor="text1"/>
                <w:sz w:val="22"/>
                <w:szCs w:val="22"/>
              </w:rPr>
              <w:t xml:space="preserve">PES practiced locally </w:t>
            </w:r>
            <w:proofErr w:type="gramStart"/>
            <w:r w:rsidRPr="00F219F5">
              <w:rPr>
                <w:color w:val="000000" w:themeColor="text1"/>
                <w:sz w:val="22"/>
                <w:szCs w:val="22"/>
              </w:rPr>
              <w:t>is driven</w:t>
            </w:r>
            <w:proofErr w:type="gramEnd"/>
            <w:r w:rsidR="00A152B6" w:rsidRPr="00F219F5">
              <w:rPr>
                <w:color w:val="000000" w:themeColor="text1"/>
                <w:sz w:val="22"/>
                <w:szCs w:val="22"/>
              </w:rPr>
              <w:t xml:space="preserve"> through projects, funding agencies, international donors and government. </w:t>
            </w:r>
            <w:r w:rsidR="008152F7" w:rsidRPr="00F219F5">
              <w:rPr>
                <w:color w:val="000000" w:themeColor="text1"/>
                <w:sz w:val="22"/>
                <w:szCs w:val="22"/>
              </w:rPr>
              <w:t>N</w:t>
            </w:r>
            <w:r w:rsidR="00A152B6" w:rsidRPr="00F219F5">
              <w:rPr>
                <w:color w:val="000000" w:themeColor="text1"/>
                <w:sz w:val="22"/>
                <w:szCs w:val="22"/>
              </w:rPr>
              <w:t>on-state actors</w:t>
            </w:r>
            <w:r w:rsidR="008152F7" w:rsidRPr="00F219F5">
              <w:rPr>
                <w:color w:val="000000" w:themeColor="text1"/>
                <w:sz w:val="22"/>
                <w:szCs w:val="22"/>
              </w:rPr>
              <w:t xml:space="preserve"> </w:t>
            </w:r>
            <w:r w:rsidR="00A152B6" w:rsidRPr="00F219F5">
              <w:rPr>
                <w:color w:val="000000" w:themeColor="text1"/>
                <w:sz w:val="22"/>
                <w:szCs w:val="22"/>
              </w:rPr>
              <w:t xml:space="preserve">are active drivers of this mechanism and managed to sustain it for years. This </w:t>
            </w:r>
            <w:proofErr w:type="gramStart"/>
            <w:r w:rsidR="00A152B6" w:rsidRPr="00F219F5">
              <w:rPr>
                <w:color w:val="000000" w:themeColor="text1"/>
                <w:sz w:val="22"/>
                <w:szCs w:val="22"/>
              </w:rPr>
              <w:t>has been captured</w:t>
            </w:r>
            <w:proofErr w:type="gramEnd"/>
            <w:r w:rsidR="00A152B6" w:rsidRPr="00F219F5">
              <w:rPr>
                <w:color w:val="000000" w:themeColor="text1"/>
                <w:sz w:val="22"/>
                <w:szCs w:val="22"/>
              </w:rPr>
              <w:t xml:space="preserve"> in NGO Consultation and NCW II Report</w:t>
            </w:r>
            <w:r w:rsidR="008152F7" w:rsidRPr="00F219F5">
              <w:rPr>
                <w:color w:val="000000" w:themeColor="text1"/>
                <w:sz w:val="22"/>
                <w:szCs w:val="22"/>
              </w:rPr>
              <w:t>.</w:t>
            </w:r>
          </w:p>
          <w:p w:rsidR="0058320B" w:rsidRPr="00F219F5" w:rsidRDefault="0058320B" w:rsidP="008152F7">
            <w:pPr>
              <w:pStyle w:val="ListParagraph"/>
              <w:numPr>
                <w:ilvl w:val="0"/>
                <w:numId w:val="33"/>
              </w:numPr>
              <w:ind w:left="529"/>
              <w:jc w:val="both"/>
              <w:rPr>
                <w:color w:val="000000" w:themeColor="text1"/>
                <w:sz w:val="22"/>
                <w:szCs w:val="22"/>
              </w:rPr>
            </w:pPr>
            <w:r w:rsidRPr="00F219F5">
              <w:rPr>
                <w:color w:val="000000" w:themeColor="text1"/>
                <w:sz w:val="22"/>
                <w:szCs w:val="22"/>
              </w:rPr>
              <w:t xml:space="preserve">Research on PES </w:t>
            </w:r>
            <w:r w:rsidR="008152F7" w:rsidRPr="00F219F5">
              <w:rPr>
                <w:color w:val="000000" w:themeColor="text1"/>
                <w:sz w:val="22"/>
                <w:szCs w:val="22"/>
              </w:rPr>
              <w:t>is ongoing</w:t>
            </w:r>
          </w:p>
        </w:tc>
        <w:tc>
          <w:tcPr>
            <w:tcW w:w="3420" w:type="dxa"/>
            <w:tcBorders>
              <w:left w:val="single" w:sz="4" w:space="0" w:color="auto"/>
              <w:bottom w:val="single" w:sz="4" w:space="0" w:color="auto"/>
              <w:right w:val="single" w:sz="4" w:space="0" w:color="auto"/>
            </w:tcBorders>
          </w:tcPr>
          <w:p w:rsidR="008152F7" w:rsidRPr="00F219F5" w:rsidRDefault="001A2C12" w:rsidP="008152F7">
            <w:pPr>
              <w:jc w:val="both"/>
              <w:rPr>
                <w:color w:val="000000" w:themeColor="text1"/>
                <w:sz w:val="22"/>
                <w:szCs w:val="22"/>
              </w:rPr>
            </w:pPr>
            <w:r w:rsidRPr="00F219F5">
              <w:rPr>
                <w:color w:val="000000" w:themeColor="text1"/>
                <w:sz w:val="22"/>
                <w:szCs w:val="22"/>
              </w:rPr>
              <w:lastRenderedPageBreak/>
              <w:t>Research is still underway for International and local PES</w:t>
            </w:r>
            <w:r w:rsidR="008152F7" w:rsidRPr="00F219F5">
              <w:rPr>
                <w:color w:val="000000" w:themeColor="text1"/>
                <w:sz w:val="22"/>
                <w:szCs w:val="22"/>
              </w:rPr>
              <w:t xml:space="preserve">. Portion was captured in the two workshops </w:t>
            </w:r>
            <w:r w:rsidR="008152F7" w:rsidRPr="00F219F5">
              <w:rPr>
                <w:color w:val="000000" w:themeColor="text1"/>
                <w:sz w:val="22"/>
                <w:szCs w:val="22"/>
              </w:rPr>
              <w:lastRenderedPageBreak/>
              <w:t>but many more PES activity still out there unidentified.</w:t>
            </w:r>
          </w:p>
          <w:p w:rsidR="001A2C12" w:rsidRPr="00F219F5" w:rsidRDefault="001A2C12" w:rsidP="008A251C">
            <w:pPr>
              <w:jc w:val="both"/>
              <w:rPr>
                <w:color w:val="000000" w:themeColor="text1"/>
                <w:sz w:val="22"/>
                <w:szCs w:val="22"/>
              </w:rPr>
            </w:pPr>
          </w:p>
        </w:tc>
        <w:tc>
          <w:tcPr>
            <w:tcW w:w="2790" w:type="dxa"/>
            <w:tcBorders>
              <w:top w:val="single" w:sz="4" w:space="0" w:color="auto"/>
              <w:left w:val="single" w:sz="4" w:space="0" w:color="auto"/>
              <w:bottom w:val="single" w:sz="4" w:space="0" w:color="auto"/>
              <w:right w:val="single" w:sz="4" w:space="0" w:color="auto"/>
            </w:tcBorders>
          </w:tcPr>
          <w:p w:rsidR="007125B9" w:rsidRPr="00F219F5" w:rsidRDefault="00205D82" w:rsidP="00A85077">
            <w:pPr>
              <w:jc w:val="both"/>
              <w:rPr>
                <w:color w:val="000000" w:themeColor="text1"/>
                <w:sz w:val="22"/>
                <w:szCs w:val="22"/>
              </w:rPr>
            </w:pPr>
            <w:r w:rsidRPr="00F219F5">
              <w:rPr>
                <w:color w:val="000000" w:themeColor="text1"/>
                <w:sz w:val="22"/>
                <w:szCs w:val="22"/>
              </w:rPr>
              <w:lastRenderedPageBreak/>
              <w:t>Part of consultants work (to be hired by UNDP)</w:t>
            </w:r>
          </w:p>
        </w:tc>
      </w:tr>
    </w:tbl>
    <w:p w:rsidR="006F3405" w:rsidRDefault="006F3405" w:rsidP="008C1591">
      <w:pPr>
        <w:keepNext/>
        <w:rPr>
          <w:color w:val="0D0D0D" w:themeColor="text1" w:themeTint="F2"/>
          <w:sz w:val="22"/>
          <w:szCs w:val="22"/>
        </w:rPr>
        <w:sectPr w:rsidR="006F3405" w:rsidSect="00144E7E">
          <w:headerReference w:type="default" r:id="rId9"/>
          <w:footerReference w:type="default" r:id="rId10"/>
          <w:type w:val="continuous"/>
          <w:pgSz w:w="16838" w:h="11906" w:orient="landscape"/>
          <w:pgMar w:top="720" w:right="1440" w:bottom="1440" w:left="864" w:header="706" w:footer="288" w:gutter="0"/>
          <w:cols w:space="708"/>
          <w:docGrid w:linePitch="360"/>
        </w:sectPr>
      </w:pPr>
    </w:p>
    <w:p w:rsidR="008C1591" w:rsidRPr="00A01285" w:rsidRDefault="00E45109" w:rsidP="00F61CA7">
      <w:pPr>
        <w:pStyle w:val="ListParagraph"/>
        <w:numPr>
          <w:ilvl w:val="1"/>
          <w:numId w:val="23"/>
        </w:numPr>
        <w:ind w:left="720" w:hanging="720"/>
        <w:rPr>
          <w:color w:val="0D0D0D" w:themeColor="text1" w:themeTint="F2"/>
          <w:sz w:val="22"/>
          <w:szCs w:val="22"/>
        </w:rPr>
      </w:pPr>
      <w:r w:rsidRPr="00A01285">
        <w:rPr>
          <w:b/>
          <w:color w:val="0D0D0D" w:themeColor="text1" w:themeTint="F2"/>
          <w:sz w:val="22"/>
          <w:szCs w:val="22"/>
        </w:rPr>
        <w:lastRenderedPageBreak/>
        <w:t>ACTION PLAN TO A</w:t>
      </w:r>
      <w:r>
        <w:rPr>
          <w:b/>
          <w:color w:val="0D0D0D" w:themeColor="text1" w:themeTint="F2"/>
          <w:sz w:val="22"/>
          <w:szCs w:val="22"/>
        </w:rPr>
        <w:t>DDRESS ANY PROJECT SHORTCOMINGS</w:t>
      </w:r>
    </w:p>
    <w:p w:rsidR="008C1591" w:rsidRPr="00A01285" w:rsidRDefault="008C1591" w:rsidP="008C1591">
      <w:pPr>
        <w:keepNext/>
        <w:rPr>
          <w:color w:val="0D0D0D" w:themeColor="text1" w:themeTint="F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8096"/>
      </w:tblGrid>
      <w:tr w:rsidR="0002517D" w:rsidRPr="00A01285" w:rsidTr="0002517D">
        <w:trPr>
          <w:tblHeader/>
        </w:trPr>
        <w:tc>
          <w:tcPr>
            <w:tcW w:w="5958" w:type="dxa"/>
            <w:tcBorders>
              <w:bottom w:val="single" w:sz="4" w:space="0" w:color="auto"/>
            </w:tcBorders>
            <w:shd w:val="clear" w:color="auto" w:fill="E6E6E6"/>
          </w:tcPr>
          <w:p w:rsidR="0002517D" w:rsidRPr="00A01285" w:rsidRDefault="0002517D" w:rsidP="0002517D">
            <w:pPr>
              <w:spacing w:line="276" w:lineRule="auto"/>
              <w:rPr>
                <w:b/>
                <w:color w:val="0D0D0D" w:themeColor="text1" w:themeTint="F2"/>
                <w:sz w:val="22"/>
                <w:szCs w:val="22"/>
              </w:rPr>
            </w:pPr>
            <w:r w:rsidRPr="00A01285">
              <w:rPr>
                <w:b/>
                <w:color w:val="0D0D0D" w:themeColor="text1" w:themeTint="F2"/>
                <w:sz w:val="22"/>
                <w:szCs w:val="22"/>
              </w:rPr>
              <w:t xml:space="preserve">Problem(s) identified </w:t>
            </w:r>
          </w:p>
        </w:tc>
        <w:tc>
          <w:tcPr>
            <w:tcW w:w="8096" w:type="dxa"/>
            <w:tcBorders>
              <w:bottom w:val="single" w:sz="4" w:space="0" w:color="auto"/>
            </w:tcBorders>
            <w:shd w:val="clear" w:color="auto" w:fill="E6E6E6"/>
          </w:tcPr>
          <w:p w:rsidR="0002517D" w:rsidRPr="00A01285" w:rsidRDefault="0002517D" w:rsidP="0002517D">
            <w:pPr>
              <w:spacing w:line="276" w:lineRule="auto"/>
              <w:rPr>
                <w:b/>
                <w:color w:val="0D0D0D" w:themeColor="text1" w:themeTint="F2"/>
                <w:sz w:val="22"/>
                <w:szCs w:val="22"/>
              </w:rPr>
            </w:pPr>
            <w:r w:rsidRPr="00A01285">
              <w:rPr>
                <w:b/>
                <w:color w:val="0D0D0D" w:themeColor="text1" w:themeTint="F2"/>
                <w:sz w:val="22"/>
                <w:szCs w:val="22"/>
              </w:rPr>
              <w:t>Action(s) taken</w:t>
            </w:r>
          </w:p>
        </w:tc>
      </w:tr>
      <w:tr w:rsidR="0002517D" w:rsidRPr="00A01285" w:rsidTr="0002517D">
        <w:trPr>
          <w:tblHeader/>
        </w:trPr>
        <w:tc>
          <w:tcPr>
            <w:tcW w:w="5958" w:type="dxa"/>
            <w:shd w:val="clear" w:color="auto" w:fill="FFFFFF" w:themeFill="background1"/>
          </w:tcPr>
          <w:p w:rsidR="0002517D" w:rsidRPr="00A01285" w:rsidRDefault="0002517D" w:rsidP="0002517D">
            <w:pPr>
              <w:pStyle w:val="ListParagraph"/>
              <w:numPr>
                <w:ilvl w:val="0"/>
                <w:numId w:val="2"/>
              </w:numPr>
              <w:spacing w:line="276" w:lineRule="auto"/>
              <w:rPr>
                <w:color w:val="0D0D0D" w:themeColor="text1" w:themeTint="F2"/>
                <w:sz w:val="22"/>
                <w:szCs w:val="22"/>
              </w:rPr>
            </w:pPr>
            <w:r w:rsidRPr="006C2E67">
              <w:rPr>
                <w:color w:val="0D0D0D" w:themeColor="text1" w:themeTint="F2"/>
                <w:sz w:val="22"/>
                <w:szCs w:val="22"/>
              </w:rPr>
              <w:t>Delay in minute or any project related work that needs management approval</w:t>
            </w:r>
          </w:p>
        </w:tc>
        <w:tc>
          <w:tcPr>
            <w:tcW w:w="8096" w:type="dxa"/>
            <w:shd w:val="clear" w:color="auto" w:fill="FFFFFF" w:themeFill="background1"/>
          </w:tcPr>
          <w:p w:rsidR="0002517D" w:rsidRPr="00A01285" w:rsidRDefault="0002517D" w:rsidP="0002517D">
            <w:pPr>
              <w:spacing w:line="276" w:lineRule="auto"/>
              <w:rPr>
                <w:color w:val="0D0D0D" w:themeColor="text1" w:themeTint="F2"/>
                <w:sz w:val="22"/>
                <w:szCs w:val="22"/>
              </w:rPr>
            </w:pPr>
            <w:r w:rsidRPr="0002517D">
              <w:rPr>
                <w:color w:val="0D0D0D" w:themeColor="text1" w:themeTint="F2"/>
                <w:sz w:val="22"/>
                <w:szCs w:val="22"/>
              </w:rPr>
              <w:t>At least 24 hours turn-around time</w:t>
            </w:r>
          </w:p>
        </w:tc>
      </w:tr>
      <w:tr w:rsidR="0002517D" w:rsidRPr="00A01285" w:rsidTr="0002517D">
        <w:trPr>
          <w:tblHeader/>
        </w:trPr>
        <w:tc>
          <w:tcPr>
            <w:tcW w:w="5958" w:type="dxa"/>
            <w:shd w:val="clear" w:color="auto" w:fill="FFFFFF" w:themeFill="background1"/>
          </w:tcPr>
          <w:p w:rsidR="0002517D" w:rsidRPr="00A01285" w:rsidRDefault="0002517D" w:rsidP="0002517D">
            <w:pPr>
              <w:pStyle w:val="ListParagraph"/>
              <w:numPr>
                <w:ilvl w:val="0"/>
                <w:numId w:val="2"/>
              </w:numPr>
              <w:spacing w:line="276" w:lineRule="auto"/>
              <w:rPr>
                <w:color w:val="0D0D0D" w:themeColor="text1" w:themeTint="F2"/>
                <w:sz w:val="22"/>
                <w:szCs w:val="22"/>
              </w:rPr>
            </w:pPr>
            <w:r w:rsidRPr="006C2E67">
              <w:rPr>
                <w:color w:val="0D0D0D" w:themeColor="text1" w:themeTint="F2"/>
                <w:sz w:val="22"/>
                <w:szCs w:val="22"/>
              </w:rPr>
              <w:t>Release of funds</w:t>
            </w:r>
            <w:r>
              <w:rPr>
                <w:color w:val="0D0D0D" w:themeColor="text1" w:themeTint="F2"/>
                <w:sz w:val="22"/>
                <w:szCs w:val="22"/>
              </w:rPr>
              <w:t>, i</w:t>
            </w:r>
            <w:r w:rsidRPr="006C2E67">
              <w:rPr>
                <w:color w:val="0D0D0D" w:themeColor="text1" w:themeTint="F2"/>
                <w:sz w:val="22"/>
                <w:szCs w:val="22"/>
              </w:rPr>
              <w:t>nternal clearing process</w:t>
            </w:r>
          </w:p>
        </w:tc>
        <w:tc>
          <w:tcPr>
            <w:tcW w:w="8096" w:type="dxa"/>
            <w:shd w:val="clear" w:color="auto" w:fill="FFFFFF" w:themeFill="background1"/>
          </w:tcPr>
          <w:p w:rsidR="0002517D" w:rsidRPr="00A01285" w:rsidRDefault="0002517D" w:rsidP="0002517D">
            <w:pPr>
              <w:spacing w:line="276" w:lineRule="auto"/>
              <w:rPr>
                <w:color w:val="0D0D0D" w:themeColor="text1" w:themeTint="F2"/>
                <w:sz w:val="22"/>
                <w:szCs w:val="22"/>
              </w:rPr>
            </w:pPr>
            <w:r>
              <w:rPr>
                <w:color w:val="0D0D0D" w:themeColor="text1" w:themeTint="F2"/>
                <w:sz w:val="22"/>
                <w:szCs w:val="22"/>
              </w:rPr>
              <w:t>F</w:t>
            </w:r>
            <w:r w:rsidRPr="0002517D">
              <w:rPr>
                <w:color w:val="0D0D0D" w:themeColor="text1" w:themeTint="F2"/>
                <w:sz w:val="22"/>
                <w:szCs w:val="22"/>
              </w:rPr>
              <w:t>amiliarization of donor funds and how projects operate</w:t>
            </w:r>
          </w:p>
        </w:tc>
      </w:tr>
      <w:tr w:rsidR="0002517D" w:rsidRPr="00A01285" w:rsidTr="0002517D">
        <w:tc>
          <w:tcPr>
            <w:tcW w:w="5958" w:type="dxa"/>
          </w:tcPr>
          <w:p w:rsidR="0002517D" w:rsidRPr="00A01285" w:rsidRDefault="0002517D" w:rsidP="0002517D">
            <w:pPr>
              <w:pStyle w:val="ListParagraph"/>
              <w:numPr>
                <w:ilvl w:val="0"/>
                <w:numId w:val="2"/>
              </w:numPr>
              <w:spacing w:line="276" w:lineRule="auto"/>
              <w:rPr>
                <w:color w:val="0D0D0D" w:themeColor="text1" w:themeTint="F2"/>
                <w:sz w:val="22"/>
                <w:szCs w:val="22"/>
              </w:rPr>
            </w:pPr>
            <w:r w:rsidRPr="0002517D">
              <w:rPr>
                <w:color w:val="0D0D0D" w:themeColor="text1" w:themeTint="F2"/>
                <w:sz w:val="22"/>
                <w:szCs w:val="22"/>
              </w:rPr>
              <w:t>Spending versus Saving Culture</w:t>
            </w:r>
          </w:p>
        </w:tc>
        <w:tc>
          <w:tcPr>
            <w:tcW w:w="8096" w:type="dxa"/>
          </w:tcPr>
          <w:p w:rsidR="0002517D" w:rsidRPr="00A01285" w:rsidRDefault="0002517D" w:rsidP="0002517D">
            <w:pPr>
              <w:spacing w:line="276" w:lineRule="auto"/>
              <w:rPr>
                <w:color w:val="0D0D0D" w:themeColor="text1" w:themeTint="F2"/>
                <w:sz w:val="22"/>
                <w:szCs w:val="22"/>
              </w:rPr>
            </w:pPr>
            <w:r w:rsidRPr="0002517D">
              <w:rPr>
                <w:color w:val="0D0D0D" w:themeColor="text1" w:themeTint="F2"/>
                <w:sz w:val="22"/>
                <w:szCs w:val="22"/>
              </w:rPr>
              <w:t>Costs must not be cut when all necessary documents provided – micromanaging</w:t>
            </w:r>
          </w:p>
        </w:tc>
      </w:tr>
      <w:tr w:rsidR="0002517D" w:rsidRPr="00A01285" w:rsidTr="0002517D">
        <w:tc>
          <w:tcPr>
            <w:tcW w:w="5958" w:type="dxa"/>
          </w:tcPr>
          <w:p w:rsidR="0002517D" w:rsidRPr="00A01285" w:rsidRDefault="0002517D" w:rsidP="0002517D">
            <w:pPr>
              <w:pStyle w:val="ListParagraph"/>
              <w:numPr>
                <w:ilvl w:val="0"/>
                <w:numId w:val="2"/>
              </w:numPr>
              <w:spacing w:line="276" w:lineRule="auto"/>
              <w:rPr>
                <w:color w:val="0D0D0D" w:themeColor="text1" w:themeTint="F2"/>
                <w:sz w:val="22"/>
                <w:szCs w:val="22"/>
              </w:rPr>
            </w:pPr>
            <w:r w:rsidRPr="0002517D">
              <w:rPr>
                <w:color w:val="0D0D0D" w:themeColor="text1" w:themeTint="F2"/>
                <w:sz w:val="22"/>
                <w:szCs w:val="22"/>
              </w:rPr>
              <w:t>Capacity Building of project staffs</w:t>
            </w:r>
          </w:p>
        </w:tc>
        <w:tc>
          <w:tcPr>
            <w:tcW w:w="8096" w:type="dxa"/>
          </w:tcPr>
          <w:p w:rsidR="0002517D" w:rsidRPr="00A01285" w:rsidRDefault="0002517D" w:rsidP="0002517D">
            <w:pPr>
              <w:spacing w:line="276" w:lineRule="auto"/>
              <w:rPr>
                <w:color w:val="0D0D0D" w:themeColor="text1" w:themeTint="F2"/>
                <w:sz w:val="22"/>
                <w:szCs w:val="22"/>
              </w:rPr>
            </w:pPr>
            <w:r w:rsidRPr="0002517D">
              <w:rPr>
                <w:color w:val="0D0D0D" w:themeColor="text1" w:themeTint="F2"/>
                <w:sz w:val="22"/>
                <w:szCs w:val="22"/>
              </w:rPr>
              <w:t>Staffs to be provided the opportunity to get exposed to project related training/workshop/conference</w:t>
            </w:r>
          </w:p>
        </w:tc>
      </w:tr>
      <w:tr w:rsidR="0002517D" w:rsidRPr="00A01285" w:rsidTr="0002517D">
        <w:tc>
          <w:tcPr>
            <w:tcW w:w="5958" w:type="dxa"/>
          </w:tcPr>
          <w:p w:rsidR="0002517D" w:rsidRPr="00A01285" w:rsidRDefault="0002517D" w:rsidP="0002517D">
            <w:pPr>
              <w:pStyle w:val="ListParagraph"/>
              <w:numPr>
                <w:ilvl w:val="0"/>
                <w:numId w:val="2"/>
              </w:numPr>
              <w:spacing w:line="276" w:lineRule="auto"/>
              <w:rPr>
                <w:color w:val="0D0D0D" w:themeColor="text1" w:themeTint="F2"/>
                <w:sz w:val="22"/>
                <w:szCs w:val="22"/>
              </w:rPr>
            </w:pPr>
            <w:r w:rsidRPr="0002517D">
              <w:rPr>
                <w:color w:val="0D0D0D" w:themeColor="text1" w:themeTint="F2"/>
                <w:sz w:val="22"/>
                <w:szCs w:val="22"/>
              </w:rPr>
              <w:t>UNFCCC MEA LO recruitment</w:t>
            </w:r>
          </w:p>
        </w:tc>
        <w:tc>
          <w:tcPr>
            <w:tcW w:w="8096" w:type="dxa"/>
          </w:tcPr>
          <w:p w:rsidR="0002517D" w:rsidRPr="00A01285" w:rsidRDefault="0002517D" w:rsidP="0002517D">
            <w:pPr>
              <w:spacing w:line="276" w:lineRule="auto"/>
              <w:rPr>
                <w:color w:val="0D0D0D" w:themeColor="text1" w:themeTint="F2"/>
                <w:sz w:val="22"/>
                <w:szCs w:val="22"/>
              </w:rPr>
            </w:pPr>
            <w:r w:rsidRPr="0002517D">
              <w:rPr>
                <w:color w:val="0D0D0D" w:themeColor="text1" w:themeTint="F2"/>
                <w:sz w:val="22"/>
                <w:szCs w:val="22"/>
              </w:rPr>
              <w:t>Not to recruit work to be part of consultants work</w:t>
            </w:r>
          </w:p>
        </w:tc>
      </w:tr>
      <w:tr w:rsidR="0002517D" w:rsidRPr="00A01285" w:rsidTr="0002517D">
        <w:tc>
          <w:tcPr>
            <w:tcW w:w="5958" w:type="dxa"/>
          </w:tcPr>
          <w:p w:rsidR="0002517D" w:rsidRPr="00A01285" w:rsidRDefault="0002517D" w:rsidP="0002517D">
            <w:pPr>
              <w:pStyle w:val="ListParagraph"/>
              <w:numPr>
                <w:ilvl w:val="0"/>
                <w:numId w:val="2"/>
              </w:numPr>
              <w:spacing w:line="276" w:lineRule="auto"/>
              <w:rPr>
                <w:color w:val="0D0D0D" w:themeColor="text1" w:themeTint="F2"/>
                <w:sz w:val="22"/>
                <w:szCs w:val="22"/>
              </w:rPr>
            </w:pPr>
            <w:r>
              <w:rPr>
                <w:color w:val="0D0D0D" w:themeColor="text1" w:themeTint="F2"/>
                <w:sz w:val="22"/>
                <w:szCs w:val="22"/>
              </w:rPr>
              <w:t>Weak Internal Control systems in place (record keeping, delay payments etc.) for the Ministry’s Accounts Section</w:t>
            </w:r>
          </w:p>
        </w:tc>
        <w:tc>
          <w:tcPr>
            <w:tcW w:w="8096" w:type="dxa"/>
          </w:tcPr>
          <w:p w:rsidR="0002517D" w:rsidRPr="00A01285" w:rsidRDefault="0002517D" w:rsidP="0002517D">
            <w:pPr>
              <w:spacing w:line="276" w:lineRule="auto"/>
              <w:rPr>
                <w:color w:val="0D0D0D" w:themeColor="text1" w:themeTint="F2"/>
                <w:sz w:val="22"/>
                <w:szCs w:val="22"/>
              </w:rPr>
            </w:pPr>
            <w:r>
              <w:rPr>
                <w:color w:val="0D0D0D" w:themeColor="text1" w:themeTint="F2"/>
                <w:sz w:val="22"/>
                <w:szCs w:val="22"/>
              </w:rPr>
              <w:t>Compromising with the current finance systems in place</w:t>
            </w:r>
          </w:p>
        </w:tc>
      </w:tr>
      <w:tr w:rsidR="0002517D" w:rsidRPr="00134C7B" w:rsidTr="0002517D">
        <w:tc>
          <w:tcPr>
            <w:tcW w:w="5958" w:type="dxa"/>
          </w:tcPr>
          <w:p w:rsidR="0002517D" w:rsidRPr="00134C7B" w:rsidRDefault="0002517D" w:rsidP="0002517D">
            <w:pPr>
              <w:pStyle w:val="ListParagraph"/>
              <w:numPr>
                <w:ilvl w:val="0"/>
                <w:numId w:val="2"/>
              </w:numPr>
              <w:spacing w:line="276" w:lineRule="auto"/>
              <w:rPr>
                <w:color w:val="000000" w:themeColor="text1"/>
                <w:sz w:val="22"/>
                <w:szCs w:val="22"/>
              </w:rPr>
            </w:pPr>
            <w:r w:rsidRPr="0002517D">
              <w:rPr>
                <w:color w:val="000000" w:themeColor="text1"/>
                <w:sz w:val="22"/>
                <w:szCs w:val="22"/>
              </w:rPr>
              <w:t>Hiring of consultants – constitute majority of project work</w:t>
            </w:r>
          </w:p>
        </w:tc>
        <w:tc>
          <w:tcPr>
            <w:tcW w:w="8096" w:type="dxa"/>
          </w:tcPr>
          <w:p w:rsidR="0002517D" w:rsidRPr="00F61CA7" w:rsidRDefault="0002517D" w:rsidP="0002517D">
            <w:pPr>
              <w:spacing w:line="276" w:lineRule="auto"/>
              <w:rPr>
                <w:color w:val="000000" w:themeColor="text1"/>
                <w:sz w:val="22"/>
                <w:szCs w:val="22"/>
              </w:rPr>
            </w:pPr>
            <w:r w:rsidRPr="0002517D">
              <w:rPr>
                <w:color w:val="000000" w:themeColor="text1"/>
                <w:sz w:val="22"/>
                <w:szCs w:val="22"/>
              </w:rPr>
              <w:t xml:space="preserve">Endorse consultants TOR </w:t>
            </w:r>
            <w:r>
              <w:rPr>
                <w:color w:val="000000" w:themeColor="text1"/>
                <w:sz w:val="22"/>
                <w:szCs w:val="22"/>
              </w:rPr>
              <w:t xml:space="preserve">forwarded to </w:t>
            </w:r>
            <w:r w:rsidRPr="0002517D">
              <w:rPr>
                <w:color w:val="000000" w:themeColor="text1"/>
                <w:sz w:val="22"/>
                <w:szCs w:val="22"/>
              </w:rPr>
              <w:t xml:space="preserve">UNDP </w:t>
            </w:r>
            <w:r>
              <w:rPr>
                <w:color w:val="000000" w:themeColor="text1"/>
                <w:sz w:val="22"/>
                <w:szCs w:val="22"/>
              </w:rPr>
              <w:t xml:space="preserve">on their </w:t>
            </w:r>
            <w:r w:rsidRPr="0002517D">
              <w:rPr>
                <w:color w:val="000000" w:themeColor="text1"/>
                <w:sz w:val="22"/>
                <w:szCs w:val="22"/>
              </w:rPr>
              <w:t>process to hire consultants</w:t>
            </w:r>
          </w:p>
        </w:tc>
      </w:tr>
    </w:tbl>
    <w:p w:rsidR="00F61CA7" w:rsidRDefault="00F61CA7" w:rsidP="00F61CA7">
      <w:pPr>
        <w:pStyle w:val="ListParagraph"/>
        <w:rPr>
          <w:b/>
          <w:color w:val="0D0D0D" w:themeColor="text1" w:themeTint="F2"/>
          <w:sz w:val="22"/>
          <w:szCs w:val="22"/>
        </w:rPr>
      </w:pPr>
    </w:p>
    <w:p w:rsidR="00F61CA7" w:rsidRDefault="00F61CA7" w:rsidP="00F61CA7">
      <w:pPr>
        <w:pStyle w:val="ListParagraph"/>
        <w:rPr>
          <w:b/>
          <w:color w:val="0D0D0D" w:themeColor="text1" w:themeTint="F2"/>
          <w:sz w:val="22"/>
          <w:szCs w:val="22"/>
        </w:rPr>
      </w:pPr>
    </w:p>
    <w:p w:rsidR="008C1591" w:rsidRPr="00E45109" w:rsidRDefault="00E45109" w:rsidP="00F61CA7">
      <w:pPr>
        <w:pStyle w:val="ListParagraph"/>
        <w:numPr>
          <w:ilvl w:val="1"/>
          <w:numId w:val="23"/>
        </w:numPr>
        <w:ind w:left="720" w:hanging="720"/>
        <w:rPr>
          <w:b/>
          <w:color w:val="0D0D0D" w:themeColor="text1" w:themeTint="F2"/>
          <w:sz w:val="22"/>
          <w:szCs w:val="22"/>
        </w:rPr>
      </w:pPr>
      <w:r w:rsidRPr="00A01285">
        <w:rPr>
          <w:b/>
          <w:color w:val="0D0D0D" w:themeColor="text1" w:themeTint="F2"/>
          <w:sz w:val="22"/>
          <w:szCs w:val="22"/>
        </w:rPr>
        <w:t>RISK MANAGEMENT</w:t>
      </w:r>
    </w:p>
    <w:p w:rsidR="008C1591" w:rsidRPr="00A01285" w:rsidRDefault="008C1591" w:rsidP="008C1591">
      <w:pPr>
        <w:rPr>
          <w:color w:val="0D0D0D" w:themeColor="text1" w:themeTint="F2"/>
          <w:sz w:val="22"/>
          <w:szCs w:val="22"/>
        </w:rPr>
      </w:pPr>
    </w:p>
    <w:p w:rsidR="008C1591" w:rsidRPr="00A01285" w:rsidRDefault="008E66A9" w:rsidP="008C1591">
      <w:pPr>
        <w:rPr>
          <w:color w:val="0D0D0D" w:themeColor="text1" w:themeTint="F2"/>
          <w:sz w:val="22"/>
          <w:szCs w:val="22"/>
        </w:rPr>
      </w:pPr>
      <w:r>
        <w:rPr>
          <w:color w:val="0D0D0D" w:themeColor="text1" w:themeTint="F2"/>
          <w:sz w:val="22"/>
          <w:szCs w:val="22"/>
        </w:rPr>
        <w:t>R</w:t>
      </w:r>
      <w:r w:rsidR="008C1591" w:rsidRPr="00A01285">
        <w:rPr>
          <w:color w:val="0D0D0D" w:themeColor="text1" w:themeTint="F2"/>
          <w:sz w:val="22"/>
          <w:szCs w:val="22"/>
        </w:rPr>
        <w:t xml:space="preserve">isk mitigation measures </w:t>
      </w:r>
      <w:proofErr w:type="gramStart"/>
      <w:r w:rsidR="008C1591" w:rsidRPr="00A01285">
        <w:rPr>
          <w:color w:val="0D0D0D" w:themeColor="text1" w:themeTint="F2"/>
          <w:sz w:val="22"/>
          <w:szCs w:val="22"/>
        </w:rPr>
        <w:t>were implemented</w:t>
      </w:r>
      <w:proofErr w:type="gramEnd"/>
      <w:r w:rsidR="008C1591" w:rsidRPr="00A01285">
        <w:rPr>
          <w:color w:val="0D0D0D" w:themeColor="text1" w:themeTint="F2"/>
          <w:sz w:val="22"/>
          <w:szCs w:val="22"/>
        </w:rPr>
        <w:t xml:space="preserve"> during the period and with what results: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20"/>
        <w:gridCol w:w="2520"/>
        <w:gridCol w:w="1440"/>
        <w:gridCol w:w="3168"/>
      </w:tblGrid>
      <w:tr w:rsidR="00F93594" w:rsidRPr="00833550" w:rsidTr="005B4102">
        <w:trPr>
          <w:tblHeader/>
        </w:trPr>
        <w:tc>
          <w:tcPr>
            <w:tcW w:w="2520" w:type="dxa"/>
            <w:tcBorders>
              <w:bottom w:val="single" w:sz="4" w:space="0" w:color="auto"/>
            </w:tcBorders>
            <w:shd w:val="clear" w:color="auto" w:fill="D9D9D9"/>
          </w:tcPr>
          <w:p w:rsidR="008C1591" w:rsidRPr="00833550" w:rsidRDefault="008C1591" w:rsidP="005B4102">
            <w:pPr>
              <w:keepNext/>
              <w:jc w:val="center"/>
              <w:rPr>
                <w:b/>
                <w:color w:val="000000" w:themeColor="text1"/>
                <w:sz w:val="22"/>
                <w:szCs w:val="22"/>
              </w:rPr>
            </w:pPr>
            <w:r w:rsidRPr="00833550">
              <w:rPr>
                <w:b/>
                <w:color w:val="000000" w:themeColor="text1"/>
                <w:sz w:val="22"/>
                <w:szCs w:val="22"/>
              </w:rPr>
              <w:t>Risk Statement</w:t>
            </w:r>
          </w:p>
        </w:tc>
        <w:tc>
          <w:tcPr>
            <w:tcW w:w="3420" w:type="dxa"/>
            <w:tcBorders>
              <w:bottom w:val="single" w:sz="4" w:space="0" w:color="auto"/>
            </w:tcBorders>
            <w:shd w:val="clear" w:color="auto" w:fill="D9D9D9"/>
          </w:tcPr>
          <w:p w:rsidR="008C1591" w:rsidRPr="00833550" w:rsidRDefault="008C1591" w:rsidP="005B4102">
            <w:pPr>
              <w:keepNext/>
              <w:rPr>
                <w:b/>
                <w:color w:val="000000" w:themeColor="text1"/>
                <w:sz w:val="22"/>
                <w:szCs w:val="22"/>
              </w:rPr>
            </w:pPr>
            <w:r w:rsidRPr="00833550">
              <w:rPr>
                <w:b/>
                <w:color w:val="000000" w:themeColor="text1"/>
                <w:sz w:val="22"/>
                <w:szCs w:val="22"/>
              </w:rPr>
              <w:t>Action taken</w:t>
            </w:r>
          </w:p>
        </w:tc>
        <w:tc>
          <w:tcPr>
            <w:tcW w:w="2520" w:type="dxa"/>
            <w:tcBorders>
              <w:bottom w:val="single" w:sz="4" w:space="0" w:color="auto"/>
            </w:tcBorders>
            <w:shd w:val="clear" w:color="auto" w:fill="D9D9D9"/>
          </w:tcPr>
          <w:p w:rsidR="008C1591" w:rsidRPr="00833550" w:rsidRDefault="008C1591" w:rsidP="005B4102">
            <w:pPr>
              <w:keepNext/>
              <w:rPr>
                <w:b/>
                <w:color w:val="000000" w:themeColor="text1"/>
                <w:sz w:val="22"/>
                <w:szCs w:val="22"/>
              </w:rPr>
            </w:pPr>
            <w:r w:rsidRPr="00833550">
              <w:rPr>
                <w:b/>
                <w:color w:val="000000" w:themeColor="text1"/>
                <w:sz w:val="22"/>
                <w:szCs w:val="22"/>
              </w:rPr>
              <w:t>By who</w:t>
            </w:r>
          </w:p>
        </w:tc>
        <w:tc>
          <w:tcPr>
            <w:tcW w:w="1440" w:type="dxa"/>
            <w:tcBorders>
              <w:bottom w:val="single" w:sz="4" w:space="0" w:color="auto"/>
            </w:tcBorders>
            <w:shd w:val="clear" w:color="auto" w:fill="D9D9D9"/>
          </w:tcPr>
          <w:p w:rsidR="008C1591" w:rsidRPr="00833550" w:rsidRDefault="008C1591" w:rsidP="005B4102">
            <w:pPr>
              <w:keepNext/>
              <w:rPr>
                <w:b/>
                <w:color w:val="000000" w:themeColor="text1"/>
                <w:sz w:val="22"/>
                <w:szCs w:val="22"/>
              </w:rPr>
            </w:pPr>
            <w:r w:rsidRPr="00833550">
              <w:rPr>
                <w:b/>
                <w:color w:val="000000" w:themeColor="text1"/>
                <w:sz w:val="22"/>
                <w:szCs w:val="22"/>
              </w:rPr>
              <w:t>Date</w:t>
            </w:r>
          </w:p>
        </w:tc>
        <w:tc>
          <w:tcPr>
            <w:tcW w:w="3168" w:type="dxa"/>
            <w:tcBorders>
              <w:bottom w:val="single" w:sz="4" w:space="0" w:color="auto"/>
            </w:tcBorders>
            <w:shd w:val="clear" w:color="auto" w:fill="D9D9D9"/>
          </w:tcPr>
          <w:p w:rsidR="008C1591" w:rsidRPr="00833550" w:rsidRDefault="008C1591" w:rsidP="005B4102">
            <w:pPr>
              <w:keepNext/>
              <w:rPr>
                <w:b/>
                <w:color w:val="000000" w:themeColor="text1"/>
                <w:sz w:val="22"/>
                <w:szCs w:val="22"/>
              </w:rPr>
            </w:pPr>
            <w:r w:rsidRPr="00833550">
              <w:rPr>
                <w:b/>
                <w:color w:val="000000" w:themeColor="text1"/>
                <w:sz w:val="22"/>
                <w:szCs w:val="22"/>
              </w:rPr>
              <w:t>Result</w:t>
            </w:r>
          </w:p>
        </w:tc>
      </w:tr>
      <w:tr w:rsidR="00F93594" w:rsidRPr="00833550" w:rsidTr="005B4102">
        <w:tc>
          <w:tcPr>
            <w:tcW w:w="2520" w:type="dxa"/>
          </w:tcPr>
          <w:p w:rsidR="0002517D" w:rsidRPr="00833550" w:rsidRDefault="001A52A9" w:rsidP="0002517D">
            <w:pPr>
              <w:pStyle w:val="ListParagraph"/>
              <w:numPr>
                <w:ilvl w:val="0"/>
                <w:numId w:val="3"/>
              </w:numPr>
              <w:ind w:left="270" w:hanging="270"/>
              <w:rPr>
                <w:color w:val="000000" w:themeColor="text1"/>
                <w:sz w:val="22"/>
                <w:szCs w:val="22"/>
              </w:rPr>
            </w:pPr>
            <w:r w:rsidRPr="00833550">
              <w:rPr>
                <w:color w:val="000000" w:themeColor="text1"/>
                <w:sz w:val="22"/>
                <w:szCs w:val="22"/>
              </w:rPr>
              <w:t>Staff turn-over</w:t>
            </w:r>
            <w:r w:rsidR="0002517D" w:rsidRPr="00833550">
              <w:rPr>
                <w:color w:val="000000" w:themeColor="text1"/>
                <w:sz w:val="22"/>
                <w:szCs w:val="22"/>
              </w:rPr>
              <w:t xml:space="preserve"> </w:t>
            </w:r>
          </w:p>
          <w:p w:rsidR="0002517D" w:rsidRPr="00833550" w:rsidRDefault="0002517D" w:rsidP="0002517D">
            <w:pPr>
              <w:ind w:left="270"/>
              <w:rPr>
                <w:color w:val="000000" w:themeColor="text1"/>
                <w:sz w:val="22"/>
                <w:szCs w:val="22"/>
              </w:rPr>
            </w:pPr>
            <w:r w:rsidRPr="00833550">
              <w:rPr>
                <w:color w:val="000000" w:themeColor="text1"/>
                <w:sz w:val="22"/>
                <w:szCs w:val="22"/>
              </w:rPr>
              <w:t>Late recruitment of UNFCCC MEA Officer</w:t>
            </w:r>
          </w:p>
          <w:p w:rsidR="008C1591" w:rsidRPr="00833550" w:rsidRDefault="0002517D" w:rsidP="0002517D">
            <w:pPr>
              <w:ind w:left="270"/>
              <w:rPr>
                <w:color w:val="000000" w:themeColor="text1"/>
                <w:sz w:val="22"/>
                <w:szCs w:val="22"/>
              </w:rPr>
            </w:pPr>
            <w:r w:rsidRPr="00833550">
              <w:rPr>
                <w:color w:val="000000" w:themeColor="text1"/>
                <w:sz w:val="22"/>
                <w:szCs w:val="22"/>
              </w:rPr>
              <w:t xml:space="preserve">Project Account/Admin officer resigning </w:t>
            </w:r>
            <w:proofErr w:type="spellStart"/>
            <w:r w:rsidRPr="00833550">
              <w:rPr>
                <w:color w:val="000000" w:themeColor="text1"/>
                <w:sz w:val="22"/>
                <w:szCs w:val="22"/>
              </w:rPr>
              <w:t>w.e.f</w:t>
            </w:r>
            <w:proofErr w:type="spellEnd"/>
            <w:r w:rsidRPr="00833550">
              <w:rPr>
                <w:color w:val="000000" w:themeColor="text1"/>
                <w:sz w:val="22"/>
                <w:szCs w:val="22"/>
              </w:rPr>
              <w:t xml:space="preserve"> 26/10/2018</w:t>
            </w:r>
          </w:p>
        </w:tc>
        <w:tc>
          <w:tcPr>
            <w:tcW w:w="3420" w:type="dxa"/>
          </w:tcPr>
          <w:p w:rsidR="008C1591" w:rsidRPr="00833550" w:rsidRDefault="000B171F" w:rsidP="001A52A9">
            <w:pPr>
              <w:rPr>
                <w:color w:val="000000" w:themeColor="text1"/>
                <w:sz w:val="22"/>
                <w:szCs w:val="22"/>
              </w:rPr>
            </w:pPr>
            <w:r w:rsidRPr="00833550">
              <w:rPr>
                <w:color w:val="000000" w:themeColor="text1"/>
                <w:sz w:val="22"/>
                <w:szCs w:val="22"/>
              </w:rPr>
              <w:t>Encourage</w:t>
            </w:r>
            <w:r w:rsidR="001A52A9" w:rsidRPr="00833550">
              <w:rPr>
                <w:color w:val="000000" w:themeColor="text1"/>
                <w:sz w:val="22"/>
                <w:szCs w:val="22"/>
              </w:rPr>
              <w:t xml:space="preserve"> project officers to complete the project </w:t>
            </w:r>
          </w:p>
          <w:p w:rsidR="00BA235F" w:rsidRPr="00833550" w:rsidRDefault="00BA235F" w:rsidP="001A52A9">
            <w:pPr>
              <w:rPr>
                <w:color w:val="000000" w:themeColor="text1"/>
                <w:sz w:val="22"/>
                <w:szCs w:val="22"/>
              </w:rPr>
            </w:pPr>
          </w:p>
          <w:p w:rsidR="00CF1385" w:rsidRPr="00833550" w:rsidRDefault="00CF1385" w:rsidP="001A52A9">
            <w:pPr>
              <w:rPr>
                <w:color w:val="000000" w:themeColor="text1"/>
                <w:sz w:val="22"/>
                <w:szCs w:val="22"/>
              </w:rPr>
            </w:pPr>
          </w:p>
        </w:tc>
        <w:tc>
          <w:tcPr>
            <w:tcW w:w="2520" w:type="dxa"/>
          </w:tcPr>
          <w:p w:rsidR="008C1591" w:rsidRPr="00833550" w:rsidRDefault="001A52A9" w:rsidP="005B4102">
            <w:pPr>
              <w:rPr>
                <w:color w:val="000000" w:themeColor="text1"/>
                <w:sz w:val="22"/>
                <w:szCs w:val="22"/>
              </w:rPr>
            </w:pPr>
            <w:r w:rsidRPr="00833550">
              <w:rPr>
                <w:color w:val="000000" w:themeColor="text1"/>
                <w:sz w:val="22"/>
                <w:szCs w:val="22"/>
              </w:rPr>
              <w:t>Project Coordinator</w:t>
            </w:r>
          </w:p>
        </w:tc>
        <w:tc>
          <w:tcPr>
            <w:tcW w:w="1440" w:type="dxa"/>
          </w:tcPr>
          <w:p w:rsidR="008C1591" w:rsidRPr="00833550" w:rsidRDefault="000B171F" w:rsidP="000B171F">
            <w:pPr>
              <w:rPr>
                <w:color w:val="000000" w:themeColor="text1"/>
                <w:sz w:val="22"/>
                <w:szCs w:val="22"/>
              </w:rPr>
            </w:pPr>
            <w:r w:rsidRPr="00833550">
              <w:rPr>
                <w:color w:val="000000" w:themeColor="text1"/>
                <w:sz w:val="22"/>
                <w:szCs w:val="22"/>
              </w:rPr>
              <w:t>Continuous</w:t>
            </w:r>
            <w:r w:rsidR="001A52A9" w:rsidRPr="00833550">
              <w:rPr>
                <w:color w:val="000000" w:themeColor="text1"/>
                <w:sz w:val="22"/>
                <w:szCs w:val="22"/>
              </w:rPr>
              <w:t xml:space="preserve"> </w:t>
            </w:r>
          </w:p>
        </w:tc>
        <w:tc>
          <w:tcPr>
            <w:tcW w:w="3168" w:type="dxa"/>
          </w:tcPr>
          <w:p w:rsidR="008C1591" w:rsidRPr="00833550" w:rsidRDefault="001A52A9" w:rsidP="001A52A9">
            <w:pPr>
              <w:rPr>
                <w:color w:val="000000" w:themeColor="text1"/>
                <w:sz w:val="22"/>
                <w:szCs w:val="22"/>
              </w:rPr>
            </w:pPr>
            <w:r w:rsidRPr="00833550">
              <w:rPr>
                <w:color w:val="000000" w:themeColor="text1"/>
                <w:sz w:val="22"/>
                <w:szCs w:val="22"/>
              </w:rPr>
              <w:t xml:space="preserve">Officers are to inform of their intension of leaving the project well in advance </w:t>
            </w:r>
          </w:p>
          <w:p w:rsidR="00BA235F" w:rsidRPr="00833550" w:rsidRDefault="00BA235F" w:rsidP="001A52A9">
            <w:pPr>
              <w:rPr>
                <w:color w:val="000000" w:themeColor="text1"/>
                <w:sz w:val="22"/>
                <w:szCs w:val="22"/>
              </w:rPr>
            </w:pPr>
            <w:r w:rsidRPr="00833550">
              <w:rPr>
                <w:color w:val="000000" w:themeColor="text1"/>
                <w:sz w:val="22"/>
                <w:szCs w:val="22"/>
              </w:rPr>
              <w:t xml:space="preserve">Delays the </w:t>
            </w:r>
            <w:r w:rsidR="0002517D" w:rsidRPr="00833550">
              <w:rPr>
                <w:color w:val="000000" w:themeColor="text1"/>
                <w:sz w:val="22"/>
                <w:szCs w:val="22"/>
              </w:rPr>
              <w:t xml:space="preserve">overall </w:t>
            </w:r>
            <w:r w:rsidRPr="00833550">
              <w:rPr>
                <w:color w:val="000000" w:themeColor="text1"/>
                <w:sz w:val="22"/>
                <w:szCs w:val="22"/>
              </w:rPr>
              <w:t>project deliverables</w:t>
            </w:r>
          </w:p>
          <w:p w:rsidR="00D37637" w:rsidRPr="00833550" w:rsidRDefault="00D37637" w:rsidP="001A52A9">
            <w:pPr>
              <w:rPr>
                <w:color w:val="000000" w:themeColor="text1"/>
                <w:sz w:val="22"/>
                <w:szCs w:val="22"/>
              </w:rPr>
            </w:pPr>
          </w:p>
        </w:tc>
      </w:tr>
      <w:tr w:rsidR="00C33E46" w:rsidRPr="00833550" w:rsidTr="00C33E46">
        <w:trPr>
          <w:trHeight w:val="818"/>
        </w:trPr>
        <w:tc>
          <w:tcPr>
            <w:tcW w:w="2520" w:type="dxa"/>
          </w:tcPr>
          <w:p w:rsidR="00C33E46" w:rsidRPr="00833550" w:rsidRDefault="00B67412" w:rsidP="00F61CA7">
            <w:pPr>
              <w:pStyle w:val="ListParagraph"/>
              <w:numPr>
                <w:ilvl w:val="0"/>
                <w:numId w:val="3"/>
              </w:numPr>
              <w:ind w:left="270" w:hanging="270"/>
              <w:rPr>
                <w:color w:val="000000" w:themeColor="text1"/>
                <w:sz w:val="22"/>
                <w:szCs w:val="22"/>
              </w:rPr>
            </w:pPr>
            <w:r w:rsidRPr="00833550">
              <w:rPr>
                <w:color w:val="000000" w:themeColor="text1"/>
                <w:sz w:val="22"/>
                <w:szCs w:val="22"/>
              </w:rPr>
              <w:t>Institutional Reforms</w:t>
            </w:r>
            <w:r w:rsidR="00C33E46" w:rsidRPr="00833550">
              <w:rPr>
                <w:color w:val="000000" w:themeColor="text1"/>
                <w:sz w:val="22"/>
                <w:szCs w:val="22"/>
              </w:rPr>
              <w:t>: changes in government recruiting systems and priorities</w:t>
            </w:r>
          </w:p>
        </w:tc>
        <w:tc>
          <w:tcPr>
            <w:tcW w:w="3420" w:type="dxa"/>
          </w:tcPr>
          <w:p w:rsidR="00C33E46" w:rsidRPr="00833550" w:rsidRDefault="00C33E46" w:rsidP="00C33E46">
            <w:pPr>
              <w:rPr>
                <w:color w:val="000000" w:themeColor="text1"/>
                <w:sz w:val="22"/>
                <w:szCs w:val="22"/>
              </w:rPr>
            </w:pPr>
            <w:r w:rsidRPr="00833550">
              <w:rPr>
                <w:color w:val="000000" w:themeColor="text1"/>
                <w:sz w:val="22"/>
                <w:szCs w:val="22"/>
              </w:rPr>
              <w:t xml:space="preserve">All PMU post </w:t>
            </w:r>
            <w:r w:rsidR="0002517D" w:rsidRPr="00833550">
              <w:rPr>
                <w:color w:val="000000" w:themeColor="text1"/>
                <w:sz w:val="22"/>
                <w:szCs w:val="22"/>
              </w:rPr>
              <w:t xml:space="preserve">were </w:t>
            </w:r>
            <w:r w:rsidRPr="00833550">
              <w:rPr>
                <w:color w:val="000000" w:themeColor="text1"/>
                <w:sz w:val="22"/>
                <w:szCs w:val="22"/>
              </w:rPr>
              <w:t>re-advertised</w:t>
            </w:r>
          </w:p>
          <w:p w:rsidR="00CF1385" w:rsidRPr="00833550" w:rsidRDefault="00CF1385" w:rsidP="00C33E46">
            <w:pPr>
              <w:rPr>
                <w:color w:val="000000" w:themeColor="text1"/>
                <w:sz w:val="22"/>
                <w:szCs w:val="22"/>
              </w:rPr>
            </w:pPr>
          </w:p>
        </w:tc>
        <w:tc>
          <w:tcPr>
            <w:tcW w:w="2520" w:type="dxa"/>
          </w:tcPr>
          <w:p w:rsidR="00C33E46" w:rsidRPr="00833550" w:rsidRDefault="00716480" w:rsidP="005B4102">
            <w:pPr>
              <w:rPr>
                <w:color w:val="000000" w:themeColor="text1"/>
                <w:sz w:val="22"/>
                <w:szCs w:val="22"/>
              </w:rPr>
            </w:pPr>
            <w:r w:rsidRPr="00833550">
              <w:rPr>
                <w:color w:val="000000" w:themeColor="text1"/>
                <w:sz w:val="22"/>
                <w:szCs w:val="22"/>
              </w:rPr>
              <w:t>Project Coordinator</w:t>
            </w:r>
          </w:p>
        </w:tc>
        <w:tc>
          <w:tcPr>
            <w:tcW w:w="1440" w:type="dxa"/>
          </w:tcPr>
          <w:p w:rsidR="00C33E46" w:rsidRPr="00833550" w:rsidRDefault="00C33E46" w:rsidP="000B171F">
            <w:pPr>
              <w:rPr>
                <w:color w:val="000000" w:themeColor="text1"/>
                <w:sz w:val="22"/>
                <w:szCs w:val="22"/>
              </w:rPr>
            </w:pPr>
            <w:r w:rsidRPr="00833550">
              <w:rPr>
                <w:color w:val="000000" w:themeColor="text1"/>
                <w:sz w:val="22"/>
                <w:szCs w:val="22"/>
              </w:rPr>
              <w:t>Continuous</w:t>
            </w:r>
          </w:p>
        </w:tc>
        <w:tc>
          <w:tcPr>
            <w:tcW w:w="3168" w:type="dxa"/>
          </w:tcPr>
          <w:p w:rsidR="00716480" w:rsidRPr="00833550" w:rsidRDefault="00716480" w:rsidP="001A52A9">
            <w:pPr>
              <w:rPr>
                <w:color w:val="000000" w:themeColor="text1"/>
                <w:sz w:val="22"/>
                <w:szCs w:val="22"/>
              </w:rPr>
            </w:pPr>
            <w:r w:rsidRPr="00833550">
              <w:rPr>
                <w:color w:val="000000" w:themeColor="text1"/>
                <w:sz w:val="22"/>
                <w:szCs w:val="22"/>
              </w:rPr>
              <w:t xml:space="preserve">Government decision </w:t>
            </w:r>
          </w:p>
          <w:p w:rsidR="00C33E46" w:rsidRPr="00833550" w:rsidRDefault="00C33E46" w:rsidP="001A52A9">
            <w:pPr>
              <w:rPr>
                <w:color w:val="000000" w:themeColor="text1"/>
                <w:sz w:val="22"/>
                <w:szCs w:val="22"/>
              </w:rPr>
            </w:pPr>
            <w:r w:rsidRPr="00833550">
              <w:rPr>
                <w:color w:val="000000" w:themeColor="text1"/>
                <w:sz w:val="22"/>
                <w:szCs w:val="22"/>
              </w:rPr>
              <w:t>PMU officers encouraged to reapply for their posts</w:t>
            </w:r>
          </w:p>
          <w:p w:rsidR="00BA235F" w:rsidRPr="00833550" w:rsidRDefault="00BA235F" w:rsidP="0002517D">
            <w:pPr>
              <w:rPr>
                <w:color w:val="000000" w:themeColor="text1"/>
                <w:sz w:val="22"/>
                <w:szCs w:val="22"/>
              </w:rPr>
            </w:pPr>
            <w:r w:rsidRPr="00833550">
              <w:rPr>
                <w:color w:val="000000" w:themeColor="text1"/>
                <w:sz w:val="22"/>
                <w:szCs w:val="22"/>
              </w:rPr>
              <w:t xml:space="preserve">Submission of APA will determine the performance of the officer </w:t>
            </w:r>
          </w:p>
        </w:tc>
      </w:tr>
      <w:tr w:rsidR="001A52A9" w:rsidRPr="00833550" w:rsidTr="005B4102">
        <w:tc>
          <w:tcPr>
            <w:tcW w:w="2520" w:type="dxa"/>
          </w:tcPr>
          <w:p w:rsidR="001A52A9" w:rsidRPr="00833550" w:rsidRDefault="00C47D15" w:rsidP="00F61CA7">
            <w:pPr>
              <w:pStyle w:val="ListParagraph"/>
              <w:numPr>
                <w:ilvl w:val="0"/>
                <w:numId w:val="3"/>
              </w:numPr>
              <w:ind w:left="270" w:hanging="270"/>
              <w:rPr>
                <w:color w:val="000000" w:themeColor="text1"/>
                <w:sz w:val="22"/>
                <w:szCs w:val="22"/>
              </w:rPr>
            </w:pPr>
            <w:r w:rsidRPr="00833550">
              <w:rPr>
                <w:color w:val="000000" w:themeColor="text1"/>
                <w:sz w:val="22"/>
                <w:szCs w:val="22"/>
              </w:rPr>
              <w:t>Work environment</w:t>
            </w:r>
            <w:r w:rsidR="001A52A9" w:rsidRPr="00833550">
              <w:rPr>
                <w:color w:val="000000" w:themeColor="text1"/>
                <w:sz w:val="22"/>
                <w:szCs w:val="22"/>
              </w:rPr>
              <w:t xml:space="preserve"> </w:t>
            </w:r>
          </w:p>
        </w:tc>
        <w:tc>
          <w:tcPr>
            <w:tcW w:w="3420" w:type="dxa"/>
          </w:tcPr>
          <w:p w:rsidR="001A52A9" w:rsidRPr="00833550" w:rsidRDefault="001A52A9" w:rsidP="00C47D15">
            <w:pPr>
              <w:rPr>
                <w:color w:val="000000" w:themeColor="text1"/>
                <w:sz w:val="22"/>
                <w:szCs w:val="22"/>
              </w:rPr>
            </w:pPr>
            <w:r w:rsidRPr="00833550">
              <w:rPr>
                <w:color w:val="000000" w:themeColor="text1"/>
                <w:sz w:val="22"/>
                <w:szCs w:val="22"/>
              </w:rPr>
              <w:t>Shorten/alteration of the program</w:t>
            </w:r>
            <w:r w:rsidR="00C47D15" w:rsidRPr="00833550">
              <w:rPr>
                <w:color w:val="000000" w:themeColor="text1"/>
                <w:sz w:val="22"/>
                <w:szCs w:val="22"/>
              </w:rPr>
              <w:t>/activities</w:t>
            </w:r>
            <w:r w:rsidRPr="00833550">
              <w:rPr>
                <w:color w:val="000000" w:themeColor="text1"/>
                <w:sz w:val="22"/>
                <w:szCs w:val="22"/>
              </w:rPr>
              <w:t xml:space="preserve"> </w:t>
            </w:r>
            <w:r w:rsidR="00C47D15" w:rsidRPr="00833550">
              <w:rPr>
                <w:color w:val="000000" w:themeColor="text1"/>
                <w:sz w:val="22"/>
                <w:szCs w:val="22"/>
              </w:rPr>
              <w:t>at national level</w:t>
            </w:r>
            <w:r w:rsidRPr="00833550">
              <w:rPr>
                <w:color w:val="000000" w:themeColor="text1"/>
                <w:sz w:val="22"/>
                <w:szCs w:val="22"/>
              </w:rPr>
              <w:t xml:space="preserve"> </w:t>
            </w:r>
            <w:r w:rsidRPr="00833550">
              <w:rPr>
                <w:color w:val="000000" w:themeColor="text1"/>
                <w:sz w:val="22"/>
                <w:szCs w:val="22"/>
              </w:rPr>
              <w:lastRenderedPageBreak/>
              <w:t>or defer to other dates</w:t>
            </w:r>
          </w:p>
          <w:p w:rsidR="00BA235F" w:rsidRPr="00833550" w:rsidRDefault="00BA235F" w:rsidP="00C47D15">
            <w:pPr>
              <w:rPr>
                <w:color w:val="000000" w:themeColor="text1"/>
                <w:sz w:val="22"/>
                <w:szCs w:val="22"/>
              </w:rPr>
            </w:pPr>
          </w:p>
          <w:p w:rsidR="00BA235F" w:rsidRPr="00833550" w:rsidRDefault="00BA235F" w:rsidP="00C47D15">
            <w:pPr>
              <w:rPr>
                <w:color w:val="000000" w:themeColor="text1"/>
                <w:sz w:val="22"/>
                <w:szCs w:val="22"/>
              </w:rPr>
            </w:pPr>
          </w:p>
        </w:tc>
        <w:tc>
          <w:tcPr>
            <w:tcW w:w="2520" w:type="dxa"/>
          </w:tcPr>
          <w:p w:rsidR="001A52A9" w:rsidRPr="00833550" w:rsidRDefault="0002517D" w:rsidP="00C47D15">
            <w:pPr>
              <w:rPr>
                <w:color w:val="000000" w:themeColor="text1"/>
                <w:sz w:val="22"/>
                <w:szCs w:val="22"/>
              </w:rPr>
            </w:pPr>
            <w:r w:rsidRPr="00833550">
              <w:rPr>
                <w:color w:val="000000" w:themeColor="text1"/>
                <w:sz w:val="22"/>
                <w:szCs w:val="22"/>
              </w:rPr>
              <w:lastRenderedPageBreak/>
              <w:t>PMU team</w:t>
            </w:r>
          </w:p>
        </w:tc>
        <w:tc>
          <w:tcPr>
            <w:tcW w:w="1440" w:type="dxa"/>
          </w:tcPr>
          <w:p w:rsidR="001A52A9" w:rsidRPr="00833550" w:rsidRDefault="0002517D" w:rsidP="005B4102">
            <w:pPr>
              <w:rPr>
                <w:color w:val="000000" w:themeColor="text1"/>
                <w:sz w:val="22"/>
                <w:szCs w:val="22"/>
              </w:rPr>
            </w:pPr>
            <w:r w:rsidRPr="00833550">
              <w:rPr>
                <w:color w:val="000000" w:themeColor="text1"/>
                <w:sz w:val="22"/>
                <w:szCs w:val="22"/>
              </w:rPr>
              <w:t>C</w:t>
            </w:r>
            <w:r w:rsidR="000B171F" w:rsidRPr="00833550">
              <w:rPr>
                <w:color w:val="000000" w:themeColor="text1"/>
                <w:sz w:val="22"/>
                <w:szCs w:val="22"/>
              </w:rPr>
              <w:t>ontinuous</w:t>
            </w:r>
            <w:r w:rsidR="001A52A9" w:rsidRPr="00833550">
              <w:rPr>
                <w:color w:val="000000" w:themeColor="text1"/>
                <w:sz w:val="22"/>
                <w:szCs w:val="22"/>
              </w:rPr>
              <w:t xml:space="preserve"> </w:t>
            </w:r>
          </w:p>
        </w:tc>
        <w:tc>
          <w:tcPr>
            <w:tcW w:w="3168" w:type="dxa"/>
          </w:tcPr>
          <w:p w:rsidR="001A52A9" w:rsidRPr="00833550" w:rsidRDefault="001A52A9" w:rsidP="00716480">
            <w:pPr>
              <w:rPr>
                <w:color w:val="000000" w:themeColor="text1"/>
                <w:sz w:val="22"/>
                <w:szCs w:val="22"/>
              </w:rPr>
            </w:pPr>
            <w:r w:rsidRPr="00833550">
              <w:rPr>
                <w:color w:val="000000" w:themeColor="text1"/>
                <w:sz w:val="22"/>
                <w:szCs w:val="22"/>
              </w:rPr>
              <w:t>Delay implementation of activities affect</w:t>
            </w:r>
            <w:r w:rsidR="00C47D15" w:rsidRPr="00833550">
              <w:rPr>
                <w:color w:val="000000" w:themeColor="text1"/>
                <w:sz w:val="22"/>
                <w:szCs w:val="22"/>
              </w:rPr>
              <w:t>ed</w:t>
            </w:r>
            <w:r w:rsidRPr="00833550">
              <w:rPr>
                <w:color w:val="000000" w:themeColor="text1"/>
                <w:sz w:val="22"/>
                <w:szCs w:val="22"/>
              </w:rPr>
              <w:t xml:space="preserve"> other activities </w:t>
            </w:r>
            <w:r w:rsidRPr="00833550">
              <w:rPr>
                <w:color w:val="000000" w:themeColor="text1"/>
                <w:sz w:val="22"/>
                <w:szCs w:val="22"/>
              </w:rPr>
              <w:lastRenderedPageBreak/>
              <w:t xml:space="preserve">in the Annual Work Plan. Activities </w:t>
            </w:r>
          </w:p>
          <w:p w:rsidR="00BA235F" w:rsidRPr="00833550" w:rsidRDefault="00BA235F" w:rsidP="00716480">
            <w:pPr>
              <w:rPr>
                <w:color w:val="000000" w:themeColor="text1"/>
                <w:sz w:val="22"/>
                <w:szCs w:val="22"/>
              </w:rPr>
            </w:pPr>
            <w:r w:rsidRPr="00833550">
              <w:rPr>
                <w:color w:val="000000" w:themeColor="text1"/>
                <w:sz w:val="22"/>
                <w:szCs w:val="22"/>
              </w:rPr>
              <w:t>Delay in the delivery of project output</w:t>
            </w:r>
          </w:p>
        </w:tc>
      </w:tr>
      <w:tr w:rsidR="00C47D15" w:rsidRPr="00833550" w:rsidTr="005B4102">
        <w:tc>
          <w:tcPr>
            <w:tcW w:w="2520" w:type="dxa"/>
          </w:tcPr>
          <w:p w:rsidR="00C47D15" w:rsidRPr="00833550" w:rsidRDefault="00C47D15" w:rsidP="00F61CA7">
            <w:pPr>
              <w:pStyle w:val="ListParagraph"/>
              <w:numPr>
                <w:ilvl w:val="0"/>
                <w:numId w:val="3"/>
              </w:numPr>
              <w:ind w:left="270" w:hanging="270"/>
              <w:rPr>
                <w:color w:val="000000" w:themeColor="text1"/>
                <w:sz w:val="22"/>
                <w:szCs w:val="22"/>
              </w:rPr>
            </w:pPr>
            <w:r w:rsidRPr="00833550">
              <w:rPr>
                <w:color w:val="000000" w:themeColor="text1"/>
                <w:sz w:val="22"/>
                <w:szCs w:val="22"/>
              </w:rPr>
              <w:lastRenderedPageBreak/>
              <w:t>Delay response from line ministries</w:t>
            </w:r>
          </w:p>
        </w:tc>
        <w:tc>
          <w:tcPr>
            <w:tcW w:w="3420" w:type="dxa"/>
          </w:tcPr>
          <w:p w:rsidR="00C47D15" w:rsidRPr="00833550" w:rsidRDefault="00C47D15" w:rsidP="00C47D15">
            <w:pPr>
              <w:rPr>
                <w:color w:val="000000" w:themeColor="text1"/>
                <w:sz w:val="22"/>
                <w:szCs w:val="22"/>
              </w:rPr>
            </w:pPr>
            <w:r w:rsidRPr="00833550">
              <w:rPr>
                <w:color w:val="000000" w:themeColor="text1"/>
                <w:sz w:val="22"/>
                <w:szCs w:val="22"/>
              </w:rPr>
              <w:t>Face-to Face consultations after memo, phone calls and email doesn’t not work</w:t>
            </w:r>
          </w:p>
        </w:tc>
        <w:tc>
          <w:tcPr>
            <w:tcW w:w="2520" w:type="dxa"/>
          </w:tcPr>
          <w:p w:rsidR="00C47D15" w:rsidRPr="00833550" w:rsidRDefault="00C47D15" w:rsidP="00C47D15">
            <w:pPr>
              <w:rPr>
                <w:color w:val="000000" w:themeColor="text1"/>
                <w:sz w:val="22"/>
                <w:szCs w:val="22"/>
              </w:rPr>
            </w:pPr>
            <w:r w:rsidRPr="00833550">
              <w:rPr>
                <w:color w:val="000000" w:themeColor="text1"/>
                <w:sz w:val="22"/>
                <w:szCs w:val="22"/>
              </w:rPr>
              <w:t>PMU</w:t>
            </w:r>
          </w:p>
        </w:tc>
        <w:tc>
          <w:tcPr>
            <w:tcW w:w="1440" w:type="dxa"/>
          </w:tcPr>
          <w:p w:rsidR="00C47D15" w:rsidRPr="00833550" w:rsidRDefault="00C47D15" w:rsidP="005B4102">
            <w:pPr>
              <w:rPr>
                <w:color w:val="000000" w:themeColor="text1"/>
                <w:sz w:val="22"/>
                <w:szCs w:val="22"/>
              </w:rPr>
            </w:pPr>
            <w:r w:rsidRPr="00833550">
              <w:rPr>
                <w:color w:val="000000" w:themeColor="text1"/>
                <w:sz w:val="22"/>
                <w:szCs w:val="22"/>
              </w:rPr>
              <w:t xml:space="preserve">Continuous </w:t>
            </w:r>
          </w:p>
        </w:tc>
        <w:tc>
          <w:tcPr>
            <w:tcW w:w="3168" w:type="dxa"/>
          </w:tcPr>
          <w:p w:rsidR="00C47D15" w:rsidRPr="00833550" w:rsidRDefault="00C47D15" w:rsidP="000B171F">
            <w:pPr>
              <w:rPr>
                <w:color w:val="000000" w:themeColor="text1"/>
                <w:sz w:val="22"/>
                <w:szCs w:val="22"/>
              </w:rPr>
            </w:pPr>
            <w:r w:rsidRPr="00833550">
              <w:rPr>
                <w:color w:val="000000" w:themeColor="text1"/>
                <w:sz w:val="22"/>
                <w:szCs w:val="22"/>
              </w:rPr>
              <w:t xml:space="preserve">Submissions of report from line ministries a bit improved </w:t>
            </w:r>
          </w:p>
        </w:tc>
      </w:tr>
    </w:tbl>
    <w:p w:rsidR="00E26519" w:rsidRPr="00A01285" w:rsidRDefault="00E26519" w:rsidP="008C1591">
      <w:pPr>
        <w:rPr>
          <w:b/>
          <w:color w:val="0D0D0D" w:themeColor="text1" w:themeTint="F2"/>
          <w:sz w:val="22"/>
          <w:szCs w:val="22"/>
        </w:rPr>
      </w:pPr>
    </w:p>
    <w:p w:rsidR="008C1591" w:rsidRPr="00A01285" w:rsidRDefault="008C1591" w:rsidP="00E45109">
      <w:pPr>
        <w:rPr>
          <w:color w:val="0D0D0D" w:themeColor="text1" w:themeTint="F2"/>
          <w:sz w:val="22"/>
          <w:szCs w:val="22"/>
        </w:rPr>
      </w:pPr>
      <w:r w:rsidRPr="00A01285">
        <w:rPr>
          <w:b/>
          <w:color w:val="0D0D0D" w:themeColor="text1" w:themeTint="F2"/>
          <w:sz w:val="22"/>
          <w:szCs w:val="22"/>
        </w:rPr>
        <w:tab/>
      </w:r>
    </w:p>
    <w:p w:rsidR="008C1591" w:rsidRDefault="00945DD3" w:rsidP="00F61CA7">
      <w:pPr>
        <w:pStyle w:val="ListParagraph"/>
        <w:numPr>
          <w:ilvl w:val="1"/>
          <w:numId w:val="23"/>
        </w:numPr>
        <w:ind w:left="720" w:hanging="720"/>
        <w:rPr>
          <w:b/>
          <w:color w:val="0D0D0D" w:themeColor="text1" w:themeTint="F2"/>
          <w:sz w:val="22"/>
          <w:szCs w:val="22"/>
        </w:rPr>
      </w:pPr>
      <w:r w:rsidRPr="00E45109">
        <w:rPr>
          <w:b/>
          <w:color w:val="0D0D0D" w:themeColor="text1" w:themeTint="F2"/>
          <w:sz w:val="22"/>
          <w:szCs w:val="22"/>
        </w:rPr>
        <w:t>MAJOR ACHIEVEMENTS</w:t>
      </w:r>
    </w:p>
    <w:p w:rsidR="00E45109" w:rsidRPr="00E45109" w:rsidRDefault="00E45109" w:rsidP="00E45109">
      <w:pPr>
        <w:pStyle w:val="ListParagraph"/>
        <w:ind w:left="1440"/>
        <w:rPr>
          <w:b/>
          <w:color w:val="0D0D0D" w:themeColor="text1" w:themeTint="F2"/>
          <w:sz w:val="22"/>
          <w:szCs w:val="22"/>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3060"/>
        <w:gridCol w:w="3329"/>
        <w:gridCol w:w="2520"/>
        <w:gridCol w:w="1524"/>
        <w:gridCol w:w="1259"/>
      </w:tblGrid>
      <w:tr w:rsidR="00A01285" w:rsidRPr="00A01285" w:rsidTr="0052365E">
        <w:trPr>
          <w:trHeight w:val="544"/>
          <w:tblHeader/>
        </w:trPr>
        <w:tc>
          <w:tcPr>
            <w:tcW w:w="2629" w:type="dxa"/>
            <w:shd w:val="clear" w:color="auto" w:fill="D9D9D9"/>
            <w:vAlign w:val="center"/>
          </w:tcPr>
          <w:p w:rsidR="00144E7E" w:rsidRPr="00144E7E" w:rsidRDefault="00144E7E" w:rsidP="00144E7E">
            <w:pPr>
              <w:widowControl/>
              <w:autoSpaceDE/>
              <w:autoSpaceDN/>
              <w:adjustRightInd/>
              <w:jc w:val="center"/>
              <w:rPr>
                <w:b/>
                <w:bCs/>
                <w:sz w:val="22"/>
                <w:szCs w:val="22"/>
              </w:rPr>
            </w:pPr>
            <w:r w:rsidRPr="00144E7E">
              <w:rPr>
                <w:b/>
                <w:bCs/>
                <w:sz w:val="22"/>
                <w:szCs w:val="22"/>
              </w:rPr>
              <w:t>Objectives and Outcomes</w:t>
            </w:r>
          </w:p>
        </w:tc>
        <w:tc>
          <w:tcPr>
            <w:tcW w:w="3060" w:type="dxa"/>
            <w:shd w:val="clear" w:color="auto" w:fill="D9D9D9"/>
            <w:vAlign w:val="center"/>
          </w:tcPr>
          <w:p w:rsidR="00144E7E" w:rsidRPr="00144E7E" w:rsidRDefault="00144E7E" w:rsidP="00144E7E">
            <w:pPr>
              <w:widowControl/>
              <w:autoSpaceDE/>
              <w:autoSpaceDN/>
              <w:adjustRightInd/>
              <w:jc w:val="center"/>
              <w:rPr>
                <w:b/>
                <w:bCs/>
                <w:sz w:val="22"/>
                <w:szCs w:val="22"/>
              </w:rPr>
            </w:pPr>
            <w:r w:rsidRPr="00144E7E">
              <w:rPr>
                <w:b/>
                <w:bCs/>
                <w:sz w:val="22"/>
                <w:szCs w:val="22"/>
              </w:rPr>
              <w:t>Indicator</w:t>
            </w:r>
          </w:p>
        </w:tc>
        <w:tc>
          <w:tcPr>
            <w:tcW w:w="3329" w:type="dxa"/>
            <w:shd w:val="clear" w:color="auto" w:fill="D9D9D9"/>
            <w:vAlign w:val="center"/>
          </w:tcPr>
          <w:p w:rsidR="00144E7E" w:rsidRPr="00144E7E" w:rsidRDefault="00144E7E" w:rsidP="00144E7E">
            <w:pPr>
              <w:widowControl/>
              <w:autoSpaceDE/>
              <w:autoSpaceDN/>
              <w:adjustRightInd/>
              <w:jc w:val="center"/>
              <w:rPr>
                <w:b/>
                <w:bCs/>
                <w:sz w:val="22"/>
                <w:szCs w:val="22"/>
              </w:rPr>
            </w:pPr>
            <w:r w:rsidRPr="00144E7E">
              <w:rPr>
                <w:b/>
                <w:bCs/>
                <w:sz w:val="22"/>
                <w:szCs w:val="22"/>
              </w:rPr>
              <w:t>Baseline</w:t>
            </w:r>
          </w:p>
        </w:tc>
        <w:tc>
          <w:tcPr>
            <w:tcW w:w="2520" w:type="dxa"/>
            <w:shd w:val="clear" w:color="auto" w:fill="D9D9D9"/>
            <w:vAlign w:val="center"/>
          </w:tcPr>
          <w:p w:rsidR="00144E7E" w:rsidRPr="00144E7E" w:rsidRDefault="00144E7E" w:rsidP="00144E7E">
            <w:pPr>
              <w:widowControl/>
              <w:autoSpaceDE/>
              <w:autoSpaceDN/>
              <w:adjustRightInd/>
              <w:jc w:val="center"/>
              <w:rPr>
                <w:b/>
                <w:bCs/>
                <w:sz w:val="22"/>
                <w:szCs w:val="22"/>
              </w:rPr>
            </w:pPr>
            <w:r w:rsidRPr="00144E7E">
              <w:rPr>
                <w:b/>
                <w:bCs/>
                <w:sz w:val="22"/>
                <w:szCs w:val="22"/>
              </w:rPr>
              <w:t>Targets</w:t>
            </w:r>
          </w:p>
          <w:p w:rsidR="00144E7E" w:rsidRPr="00144E7E" w:rsidRDefault="00144E7E" w:rsidP="00144E7E">
            <w:pPr>
              <w:widowControl/>
              <w:autoSpaceDE/>
              <w:autoSpaceDN/>
              <w:adjustRightInd/>
              <w:jc w:val="center"/>
              <w:rPr>
                <w:b/>
                <w:bCs/>
                <w:sz w:val="22"/>
                <w:szCs w:val="22"/>
              </w:rPr>
            </w:pPr>
            <w:r w:rsidRPr="00144E7E">
              <w:rPr>
                <w:b/>
                <w:bCs/>
                <w:sz w:val="22"/>
                <w:szCs w:val="22"/>
              </w:rPr>
              <w:t>End of Project</w:t>
            </w:r>
          </w:p>
        </w:tc>
        <w:tc>
          <w:tcPr>
            <w:tcW w:w="1524" w:type="dxa"/>
            <w:shd w:val="clear" w:color="auto" w:fill="D9D9D9"/>
            <w:vAlign w:val="center"/>
          </w:tcPr>
          <w:p w:rsidR="00144E7E" w:rsidRPr="00144E7E" w:rsidRDefault="00A01285" w:rsidP="00144E7E">
            <w:pPr>
              <w:widowControl/>
              <w:autoSpaceDE/>
              <w:autoSpaceDN/>
              <w:adjustRightInd/>
              <w:jc w:val="center"/>
              <w:rPr>
                <w:b/>
                <w:bCs/>
                <w:sz w:val="22"/>
                <w:szCs w:val="22"/>
              </w:rPr>
            </w:pPr>
            <w:r w:rsidRPr="00A01285">
              <w:rPr>
                <w:b/>
                <w:bCs/>
                <w:sz w:val="22"/>
                <w:szCs w:val="22"/>
              </w:rPr>
              <w:t>2016 Progress</w:t>
            </w:r>
          </w:p>
        </w:tc>
        <w:tc>
          <w:tcPr>
            <w:tcW w:w="1259" w:type="dxa"/>
            <w:shd w:val="clear" w:color="auto" w:fill="D9D9D9"/>
            <w:vAlign w:val="center"/>
          </w:tcPr>
          <w:p w:rsidR="00144E7E" w:rsidRPr="00144E7E" w:rsidRDefault="00A01285" w:rsidP="00A01285">
            <w:pPr>
              <w:widowControl/>
              <w:autoSpaceDE/>
              <w:autoSpaceDN/>
              <w:adjustRightInd/>
              <w:jc w:val="center"/>
              <w:rPr>
                <w:b/>
                <w:bCs/>
                <w:sz w:val="22"/>
                <w:szCs w:val="22"/>
              </w:rPr>
            </w:pPr>
            <w:r w:rsidRPr="00A01285">
              <w:rPr>
                <w:b/>
                <w:bCs/>
                <w:sz w:val="22"/>
                <w:szCs w:val="22"/>
              </w:rPr>
              <w:t>2017 Progress</w:t>
            </w:r>
          </w:p>
        </w:tc>
      </w:tr>
      <w:tr w:rsidR="00144E7E" w:rsidRPr="00144E7E" w:rsidTr="0052365E">
        <w:tc>
          <w:tcPr>
            <w:tcW w:w="2629" w:type="dxa"/>
            <w:tcBorders>
              <w:bottom w:val="nil"/>
            </w:tcBorders>
            <w:shd w:val="clear" w:color="auto" w:fill="auto"/>
          </w:tcPr>
          <w:p w:rsidR="00144E7E" w:rsidRPr="00144E7E" w:rsidRDefault="00144E7E" w:rsidP="00144E7E">
            <w:pPr>
              <w:widowControl/>
              <w:autoSpaceDE/>
              <w:autoSpaceDN/>
              <w:adjustRightInd/>
              <w:rPr>
                <w:b/>
                <w:bCs/>
                <w:sz w:val="22"/>
                <w:szCs w:val="22"/>
              </w:rPr>
            </w:pPr>
            <w:r w:rsidRPr="00144E7E">
              <w:rPr>
                <w:b/>
                <w:bCs/>
                <w:sz w:val="22"/>
                <w:szCs w:val="22"/>
              </w:rPr>
              <w:t xml:space="preserve">Objective: </w:t>
            </w:r>
            <w:r w:rsidRPr="00144E7E">
              <w:rPr>
                <w:bCs/>
                <w:sz w:val="22"/>
                <w:szCs w:val="22"/>
              </w:rPr>
              <w:t>To integrate and institutionalize inter-ministerial decisio</w:t>
            </w:r>
            <w:r w:rsidR="00B67412">
              <w:rPr>
                <w:bCs/>
                <w:sz w:val="22"/>
                <w:szCs w:val="22"/>
              </w:rPr>
              <w:t>n-making for MEA implementation</w:t>
            </w: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 xml:space="preserve">Alignment of institutional framework with the objectives and obligations of </w:t>
            </w:r>
            <w:r w:rsidR="00B67412">
              <w:rPr>
                <w:bCs/>
                <w:sz w:val="22"/>
                <w:szCs w:val="22"/>
              </w:rPr>
              <w:t>the Rio Conventions</w:t>
            </w:r>
          </w:p>
        </w:tc>
        <w:tc>
          <w:tcPr>
            <w:tcW w:w="3329"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Fiji is committed to meet its MEAs obligations; however, some critical gaps in its institutional framework exist; including an uneven capacity within key ministries</w:t>
            </w:r>
          </w:p>
        </w:tc>
        <w:tc>
          <w:tcPr>
            <w:tcW w:w="2520"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Conventions obligations are well integrated into institutional framework</w:t>
            </w:r>
          </w:p>
        </w:tc>
        <w:tc>
          <w:tcPr>
            <w:tcW w:w="1524" w:type="dxa"/>
          </w:tcPr>
          <w:p w:rsidR="00144E7E" w:rsidRPr="00144E7E" w:rsidRDefault="00697EAC" w:rsidP="00A01285">
            <w:pPr>
              <w:widowControl/>
              <w:autoSpaceDE/>
              <w:autoSpaceDN/>
              <w:adjustRightInd/>
              <w:ind w:left="77"/>
              <w:contextualSpacing/>
              <w:rPr>
                <w:bCs/>
                <w:sz w:val="22"/>
                <w:szCs w:val="22"/>
              </w:rPr>
            </w:pPr>
            <w:r>
              <w:rPr>
                <w:bCs/>
                <w:sz w:val="22"/>
                <w:szCs w:val="22"/>
              </w:rPr>
              <w:t xml:space="preserve">Project started Q4 </w:t>
            </w:r>
            <w:r w:rsidR="007A265F">
              <w:rPr>
                <w:bCs/>
                <w:sz w:val="22"/>
                <w:szCs w:val="22"/>
              </w:rPr>
              <w:t xml:space="preserve"> </w:t>
            </w:r>
          </w:p>
        </w:tc>
        <w:tc>
          <w:tcPr>
            <w:tcW w:w="1259" w:type="dxa"/>
          </w:tcPr>
          <w:p w:rsidR="00144E7E" w:rsidRPr="00144E7E" w:rsidRDefault="007A265F" w:rsidP="00144E7E">
            <w:pPr>
              <w:widowControl/>
              <w:autoSpaceDE/>
              <w:autoSpaceDN/>
              <w:adjustRightInd/>
              <w:rPr>
                <w:bCs/>
                <w:sz w:val="22"/>
                <w:szCs w:val="22"/>
              </w:rPr>
            </w:pPr>
            <w:r>
              <w:rPr>
                <w:bCs/>
                <w:sz w:val="22"/>
                <w:szCs w:val="22"/>
              </w:rPr>
              <w:t xml:space="preserve">Ongoing </w:t>
            </w:r>
          </w:p>
        </w:tc>
      </w:tr>
      <w:tr w:rsidR="00144E7E" w:rsidRPr="00144E7E" w:rsidTr="0052365E">
        <w:tc>
          <w:tcPr>
            <w:tcW w:w="2629" w:type="dxa"/>
            <w:tcBorders>
              <w:top w:val="nil"/>
              <w:bottom w:val="nil"/>
            </w:tcBorders>
            <w:shd w:val="clear" w:color="auto" w:fill="auto"/>
          </w:tcPr>
          <w:p w:rsidR="00144E7E" w:rsidRPr="00144E7E" w:rsidRDefault="00144E7E" w:rsidP="00144E7E">
            <w:pPr>
              <w:widowControl/>
              <w:tabs>
                <w:tab w:val="left" w:pos="167"/>
              </w:tabs>
              <w:autoSpaceDE/>
              <w:autoSpaceDN/>
              <w:adjustRightInd/>
              <w:ind w:right="-74"/>
              <w:rPr>
                <w:b/>
                <w:sz w:val="22"/>
                <w:szCs w:val="22"/>
              </w:rPr>
            </w:pP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Alignment of legislative and policy frameworks with the objectives and obli</w:t>
            </w:r>
            <w:r w:rsidR="00B67412">
              <w:rPr>
                <w:bCs/>
                <w:sz w:val="22"/>
                <w:szCs w:val="22"/>
              </w:rPr>
              <w:t>gations of the Rio Conventions</w:t>
            </w:r>
          </w:p>
        </w:tc>
        <w:tc>
          <w:tcPr>
            <w:tcW w:w="3329"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Similar to its institutional framework, some critical gaps in its legal and policy frameworks exist</w:t>
            </w:r>
          </w:p>
        </w:tc>
        <w:tc>
          <w:tcPr>
            <w:tcW w:w="2520"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MEAs obligations are well integrated into legislative and policy frameworks</w:t>
            </w:r>
          </w:p>
        </w:tc>
        <w:tc>
          <w:tcPr>
            <w:tcW w:w="1524" w:type="dxa"/>
          </w:tcPr>
          <w:p w:rsidR="00144E7E" w:rsidRPr="00144E7E" w:rsidRDefault="00697EAC" w:rsidP="00C33E46">
            <w:pPr>
              <w:widowControl/>
              <w:autoSpaceDE/>
              <w:autoSpaceDN/>
              <w:adjustRightInd/>
              <w:ind w:left="77"/>
              <w:contextualSpacing/>
              <w:rPr>
                <w:bCs/>
                <w:sz w:val="22"/>
                <w:szCs w:val="22"/>
              </w:rPr>
            </w:pPr>
            <w:r>
              <w:rPr>
                <w:bCs/>
                <w:sz w:val="22"/>
                <w:szCs w:val="22"/>
              </w:rPr>
              <w:t>N/A</w:t>
            </w:r>
          </w:p>
        </w:tc>
        <w:tc>
          <w:tcPr>
            <w:tcW w:w="1259" w:type="dxa"/>
          </w:tcPr>
          <w:p w:rsidR="00144E7E" w:rsidRPr="00144E7E" w:rsidRDefault="007A265F" w:rsidP="00144E7E">
            <w:pPr>
              <w:widowControl/>
              <w:autoSpaceDE/>
              <w:autoSpaceDN/>
              <w:adjustRightInd/>
              <w:rPr>
                <w:bCs/>
                <w:color w:val="FF0000"/>
                <w:sz w:val="22"/>
                <w:szCs w:val="22"/>
                <w:highlight w:val="yellow"/>
              </w:rPr>
            </w:pPr>
            <w:r>
              <w:rPr>
                <w:bCs/>
                <w:sz w:val="22"/>
                <w:szCs w:val="22"/>
              </w:rPr>
              <w:t>Ongoing</w:t>
            </w:r>
          </w:p>
        </w:tc>
      </w:tr>
      <w:tr w:rsidR="00144E7E" w:rsidRPr="00144E7E" w:rsidTr="0052365E">
        <w:tc>
          <w:tcPr>
            <w:tcW w:w="2629" w:type="dxa"/>
            <w:tcBorders>
              <w:top w:val="nil"/>
              <w:bottom w:val="single" w:sz="4" w:space="0" w:color="auto"/>
            </w:tcBorders>
            <w:shd w:val="clear" w:color="auto" w:fill="auto"/>
          </w:tcPr>
          <w:p w:rsidR="00144E7E" w:rsidRPr="00144E7E" w:rsidRDefault="00144E7E" w:rsidP="00144E7E">
            <w:pPr>
              <w:widowControl/>
              <w:tabs>
                <w:tab w:val="left" w:pos="167"/>
              </w:tabs>
              <w:autoSpaceDE/>
              <w:autoSpaceDN/>
              <w:adjustRightInd/>
              <w:ind w:right="-74"/>
              <w:rPr>
                <w:b/>
                <w:sz w:val="22"/>
                <w:szCs w:val="22"/>
              </w:rPr>
            </w:pPr>
          </w:p>
        </w:tc>
        <w:tc>
          <w:tcPr>
            <w:tcW w:w="3060" w:type="dxa"/>
            <w:tcBorders>
              <w:bottom w:val="single" w:sz="4" w:space="0" w:color="auto"/>
            </w:tcBorders>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Capacity development monitoring scorecard rating</w:t>
            </w:r>
          </w:p>
        </w:tc>
        <w:tc>
          <w:tcPr>
            <w:tcW w:w="3329" w:type="dxa"/>
            <w:tcBorders>
              <w:bottom w:val="single" w:sz="4" w:space="0" w:color="auto"/>
            </w:tcBorders>
          </w:tcPr>
          <w:p w:rsidR="00144E7E" w:rsidRPr="00144E7E" w:rsidRDefault="00144E7E" w:rsidP="00144E7E">
            <w:pPr>
              <w:widowControl/>
              <w:autoSpaceDE/>
              <w:autoSpaceDN/>
              <w:adjustRightInd/>
              <w:rPr>
                <w:sz w:val="22"/>
                <w:szCs w:val="22"/>
                <w:lang w:val="en-GB"/>
              </w:rPr>
            </w:pPr>
            <w:r w:rsidRPr="00144E7E">
              <w:rPr>
                <w:sz w:val="22"/>
                <w:szCs w:val="22"/>
                <w:lang w:val="en-GB"/>
              </w:rPr>
              <w:t xml:space="preserve">Capacity for: </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Engagement: 6</w:t>
            </w:r>
            <w:r w:rsidR="0052365E">
              <w:rPr>
                <w:sz w:val="22"/>
                <w:szCs w:val="22"/>
                <w:lang w:val="en-GB"/>
              </w:rPr>
              <w:t xml:space="preserve"> </w:t>
            </w:r>
            <w:r w:rsidRPr="00144E7E">
              <w:rPr>
                <w:sz w:val="22"/>
                <w:szCs w:val="22"/>
                <w:lang w:val="en-GB"/>
              </w:rPr>
              <w:t>of</w:t>
            </w:r>
            <w:r w:rsidR="0052365E">
              <w:rPr>
                <w:sz w:val="22"/>
                <w:szCs w:val="22"/>
                <w:lang w:val="en-GB"/>
              </w:rPr>
              <w:t xml:space="preserve"> </w:t>
            </w:r>
            <w:r w:rsidRPr="00144E7E">
              <w:rPr>
                <w:sz w:val="22"/>
                <w:szCs w:val="22"/>
                <w:lang w:val="en-GB"/>
              </w:rPr>
              <w:t>9</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Generate, access and use information and knowledge: 7 of 15</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Policy and legislation development: 6of</w:t>
            </w:r>
            <w:r w:rsidR="0052365E">
              <w:rPr>
                <w:sz w:val="22"/>
                <w:szCs w:val="22"/>
                <w:lang w:val="en-GB"/>
              </w:rPr>
              <w:t xml:space="preserve"> </w:t>
            </w:r>
            <w:r w:rsidRPr="00144E7E">
              <w:rPr>
                <w:sz w:val="22"/>
                <w:szCs w:val="22"/>
                <w:lang w:val="en-GB"/>
              </w:rPr>
              <w:t>9</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Management and implementation: 3 of 6</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Monitor and evaluate: 2 of 6</w:t>
            </w:r>
          </w:p>
          <w:p w:rsidR="00144E7E" w:rsidRPr="00144E7E" w:rsidRDefault="00144E7E" w:rsidP="00144E7E">
            <w:pPr>
              <w:widowControl/>
              <w:autoSpaceDE/>
              <w:autoSpaceDN/>
              <w:adjustRightInd/>
              <w:ind w:left="77"/>
              <w:contextualSpacing/>
              <w:rPr>
                <w:bCs/>
                <w:sz w:val="22"/>
                <w:szCs w:val="22"/>
              </w:rPr>
            </w:pPr>
            <w:r w:rsidRPr="00144E7E">
              <w:rPr>
                <w:sz w:val="22"/>
                <w:szCs w:val="22"/>
                <w:lang w:val="en-GB"/>
              </w:rPr>
              <w:t>(total score: 24/45)</w:t>
            </w:r>
          </w:p>
        </w:tc>
        <w:tc>
          <w:tcPr>
            <w:tcW w:w="2520" w:type="dxa"/>
            <w:tcBorders>
              <w:bottom w:val="single" w:sz="4" w:space="0" w:color="auto"/>
            </w:tcBorders>
          </w:tcPr>
          <w:p w:rsidR="00144E7E" w:rsidRPr="00144E7E" w:rsidRDefault="00144E7E" w:rsidP="00144E7E">
            <w:pPr>
              <w:widowControl/>
              <w:autoSpaceDE/>
              <w:autoSpaceDN/>
              <w:adjustRightInd/>
              <w:rPr>
                <w:sz w:val="22"/>
                <w:szCs w:val="22"/>
                <w:lang w:val="en-GB"/>
              </w:rPr>
            </w:pPr>
            <w:r w:rsidRPr="00144E7E">
              <w:rPr>
                <w:sz w:val="22"/>
                <w:szCs w:val="22"/>
                <w:lang w:val="en-GB"/>
              </w:rPr>
              <w:t xml:space="preserve">Capacity for: </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Engagement: 7 of 9</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Generate, access and use information and knowledge: 10 of 15</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Policy and legislation development: 8 of 9</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Management and implementation: 5 of 6</w:t>
            </w:r>
          </w:p>
          <w:p w:rsidR="00144E7E" w:rsidRPr="00144E7E" w:rsidRDefault="00144E7E" w:rsidP="00F61CA7">
            <w:pPr>
              <w:widowControl/>
              <w:numPr>
                <w:ilvl w:val="0"/>
                <w:numId w:val="7"/>
              </w:numPr>
              <w:tabs>
                <w:tab w:val="num" w:pos="219"/>
              </w:tabs>
              <w:autoSpaceDE/>
              <w:autoSpaceDN/>
              <w:adjustRightInd/>
              <w:ind w:left="219" w:hanging="219"/>
              <w:rPr>
                <w:sz w:val="22"/>
                <w:szCs w:val="22"/>
                <w:lang w:val="en-GB"/>
              </w:rPr>
            </w:pPr>
            <w:r w:rsidRPr="00144E7E">
              <w:rPr>
                <w:sz w:val="22"/>
                <w:szCs w:val="22"/>
                <w:lang w:val="en-GB"/>
              </w:rPr>
              <w:t>Monitor and evaluate: 4 of 6</w:t>
            </w:r>
          </w:p>
          <w:p w:rsidR="00144E7E" w:rsidRPr="00144E7E" w:rsidRDefault="00144E7E" w:rsidP="00144E7E">
            <w:pPr>
              <w:widowControl/>
              <w:autoSpaceDE/>
              <w:autoSpaceDN/>
              <w:adjustRightInd/>
              <w:ind w:left="-65"/>
              <w:rPr>
                <w:bCs/>
                <w:sz w:val="22"/>
                <w:szCs w:val="22"/>
              </w:rPr>
            </w:pPr>
            <w:r w:rsidRPr="00144E7E">
              <w:rPr>
                <w:sz w:val="22"/>
                <w:szCs w:val="22"/>
                <w:lang w:val="en-GB"/>
              </w:rPr>
              <w:t xml:space="preserve">(total targeted score: </w:t>
            </w:r>
            <w:r w:rsidRPr="00144E7E">
              <w:rPr>
                <w:sz w:val="22"/>
                <w:szCs w:val="22"/>
                <w:lang w:val="en-GB"/>
              </w:rPr>
              <w:lastRenderedPageBreak/>
              <w:t>34/45)</w:t>
            </w:r>
          </w:p>
        </w:tc>
        <w:tc>
          <w:tcPr>
            <w:tcW w:w="1524" w:type="dxa"/>
            <w:tcBorders>
              <w:bottom w:val="single" w:sz="4" w:space="0" w:color="auto"/>
            </w:tcBorders>
          </w:tcPr>
          <w:p w:rsidR="00144E7E" w:rsidRPr="00144E7E" w:rsidRDefault="00697EAC" w:rsidP="006F3405">
            <w:pPr>
              <w:widowControl/>
              <w:autoSpaceDE/>
              <w:autoSpaceDN/>
              <w:adjustRightInd/>
              <w:ind w:left="77"/>
              <w:contextualSpacing/>
              <w:rPr>
                <w:bCs/>
                <w:sz w:val="22"/>
                <w:szCs w:val="22"/>
              </w:rPr>
            </w:pPr>
            <w:r>
              <w:rPr>
                <w:bCs/>
                <w:sz w:val="22"/>
                <w:szCs w:val="22"/>
              </w:rPr>
              <w:lastRenderedPageBreak/>
              <w:t xml:space="preserve">Project started Q4  </w:t>
            </w:r>
          </w:p>
        </w:tc>
        <w:tc>
          <w:tcPr>
            <w:tcW w:w="1259" w:type="dxa"/>
            <w:tcBorders>
              <w:bottom w:val="single" w:sz="4" w:space="0" w:color="auto"/>
            </w:tcBorders>
          </w:tcPr>
          <w:p w:rsidR="00144E7E" w:rsidRPr="00144E7E" w:rsidRDefault="007A265F" w:rsidP="00144E7E">
            <w:pPr>
              <w:widowControl/>
              <w:autoSpaceDE/>
              <w:autoSpaceDN/>
              <w:adjustRightInd/>
              <w:rPr>
                <w:bCs/>
                <w:color w:val="FF0000"/>
                <w:sz w:val="22"/>
                <w:szCs w:val="22"/>
                <w:highlight w:val="yellow"/>
              </w:rPr>
            </w:pPr>
            <w:r>
              <w:rPr>
                <w:bCs/>
                <w:sz w:val="22"/>
                <w:szCs w:val="22"/>
              </w:rPr>
              <w:t>Ongoing</w:t>
            </w:r>
          </w:p>
        </w:tc>
      </w:tr>
      <w:tr w:rsidR="00144E7E" w:rsidRPr="00144E7E" w:rsidTr="0052365E">
        <w:trPr>
          <w:trHeight w:val="463"/>
        </w:trPr>
        <w:tc>
          <w:tcPr>
            <w:tcW w:w="14321" w:type="dxa"/>
            <w:gridSpan w:val="6"/>
            <w:shd w:val="clear" w:color="auto" w:fill="99CCFF"/>
            <w:vAlign w:val="center"/>
          </w:tcPr>
          <w:p w:rsidR="00144E7E" w:rsidRPr="00144E7E" w:rsidRDefault="00144E7E" w:rsidP="00144E7E">
            <w:pPr>
              <w:widowControl/>
              <w:autoSpaceDE/>
              <w:autoSpaceDN/>
              <w:adjustRightInd/>
              <w:rPr>
                <w:b/>
                <w:bCs/>
                <w:sz w:val="22"/>
                <w:szCs w:val="22"/>
              </w:rPr>
            </w:pPr>
            <w:r w:rsidRPr="00144E7E">
              <w:rPr>
                <w:b/>
                <w:bCs/>
                <w:sz w:val="22"/>
                <w:szCs w:val="22"/>
              </w:rPr>
              <w:lastRenderedPageBreak/>
              <w:t>COMPONENT 1.0 - INTEGRATE INTER-MINISTERIAL DECISION-MAKING PROCESS FOR THE GLOBAL ENVIRONMENT</w:t>
            </w:r>
          </w:p>
        </w:tc>
      </w:tr>
      <w:tr w:rsidR="00144E7E" w:rsidRPr="00144E7E" w:rsidTr="0052365E">
        <w:tc>
          <w:tcPr>
            <w:tcW w:w="2629" w:type="dxa"/>
            <w:vMerge w:val="restart"/>
            <w:shd w:val="clear" w:color="auto" w:fill="auto"/>
          </w:tcPr>
          <w:p w:rsidR="00144E7E" w:rsidRPr="00144E7E" w:rsidRDefault="00144E7E" w:rsidP="00144E7E">
            <w:pPr>
              <w:widowControl/>
              <w:autoSpaceDE/>
              <w:autoSpaceDN/>
              <w:adjustRightInd/>
              <w:rPr>
                <w:b/>
                <w:bCs/>
                <w:sz w:val="22"/>
                <w:szCs w:val="22"/>
              </w:rPr>
            </w:pPr>
            <w:r w:rsidRPr="00144E7E">
              <w:rPr>
                <w:b/>
                <w:bCs/>
                <w:sz w:val="22"/>
                <w:szCs w:val="22"/>
              </w:rPr>
              <w:t xml:space="preserve">Outcome 1: </w:t>
            </w:r>
            <w:r w:rsidRPr="00144E7E">
              <w:rPr>
                <w:bCs/>
                <w:sz w:val="22"/>
                <w:szCs w:val="22"/>
              </w:rPr>
              <w:t>The institutional framework is strengthened and more coordinated, and more able to address global environmental concerns.</w:t>
            </w:r>
          </w:p>
          <w:p w:rsidR="00144E7E" w:rsidRPr="00144E7E" w:rsidRDefault="00144E7E" w:rsidP="00144E7E">
            <w:pPr>
              <w:widowControl/>
              <w:autoSpaceDE/>
              <w:autoSpaceDN/>
              <w:adjustRightInd/>
              <w:rPr>
                <w:b/>
                <w:bCs/>
                <w:sz w:val="22"/>
                <w:szCs w:val="22"/>
              </w:rPr>
            </w:pPr>
          </w:p>
          <w:p w:rsidR="00144E7E" w:rsidRPr="00144E7E" w:rsidRDefault="00144E7E" w:rsidP="00144E7E">
            <w:pPr>
              <w:widowControl/>
              <w:autoSpaceDE/>
              <w:autoSpaceDN/>
              <w:adjustRightInd/>
              <w:rPr>
                <w:b/>
                <w:bCs/>
                <w:sz w:val="22"/>
                <w:szCs w:val="22"/>
              </w:rPr>
            </w:pPr>
            <w:r w:rsidRPr="00144E7E">
              <w:rPr>
                <w:b/>
                <w:bCs/>
                <w:sz w:val="22"/>
                <w:szCs w:val="22"/>
              </w:rPr>
              <w:t>Output 1.1</w:t>
            </w:r>
          </w:p>
          <w:p w:rsidR="00144E7E" w:rsidRPr="00144E7E" w:rsidRDefault="00144E7E" w:rsidP="00144E7E">
            <w:pPr>
              <w:widowControl/>
              <w:autoSpaceDE/>
              <w:autoSpaceDN/>
              <w:adjustRightInd/>
              <w:rPr>
                <w:sz w:val="22"/>
                <w:szCs w:val="22"/>
              </w:rPr>
            </w:pPr>
            <w:r w:rsidRPr="00144E7E">
              <w:rPr>
                <w:sz w:val="22"/>
                <w:szCs w:val="22"/>
              </w:rPr>
              <w:t>Institutions with clear mandates and responsibilities to implement MEAs</w:t>
            </w:r>
          </w:p>
          <w:p w:rsidR="00144E7E" w:rsidRPr="00144E7E" w:rsidRDefault="00144E7E" w:rsidP="00144E7E">
            <w:pPr>
              <w:widowControl/>
              <w:autoSpaceDE/>
              <w:autoSpaceDN/>
              <w:adjustRightInd/>
              <w:rPr>
                <w:b/>
                <w:bCs/>
                <w:sz w:val="22"/>
                <w:szCs w:val="22"/>
              </w:rPr>
            </w:pPr>
          </w:p>
          <w:p w:rsidR="00144E7E" w:rsidRPr="00144E7E" w:rsidRDefault="00144E7E" w:rsidP="00144E7E">
            <w:pPr>
              <w:widowControl/>
              <w:autoSpaceDE/>
              <w:autoSpaceDN/>
              <w:adjustRightInd/>
              <w:rPr>
                <w:b/>
                <w:bCs/>
                <w:sz w:val="22"/>
                <w:szCs w:val="22"/>
              </w:rPr>
            </w:pPr>
            <w:r w:rsidRPr="00144E7E">
              <w:rPr>
                <w:b/>
                <w:bCs/>
                <w:sz w:val="22"/>
                <w:szCs w:val="22"/>
              </w:rPr>
              <w:t>Output 1.2</w:t>
            </w:r>
          </w:p>
          <w:p w:rsidR="00144E7E" w:rsidRPr="00144E7E" w:rsidRDefault="00144E7E" w:rsidP="00144E7E">
            <w:pPr>
              <w:widowControl/>
              <w:autoSpaceDE/>
              <w:autoSpaceDN/>
              <w:adjustRightInd/>
              <w:rPr>
                <w:b/>
                <w:bCs/>
                <w:sz w:val="22"/>
                <w:szCs w:val="22"/>
              </w:rPr>
            </w:pPr>
            <w:r w:rsidRPr="00144E7E">
              <w:rPr>
                <w:sz w:val="22"/>
                <w:szCs w:val="22"/>
              </w:rPr>
              <w:t xml:space="preserve">An operational inter-sectorial coordination </w:t>
            </w:r>
            <w:r w:rsidR="00213E01">
              <w:rPr>
                <w:sz w:val="22"/>
                <w:szCs w:val="22"/>
              </w:rPr>
              <w:t>mechanism for implementing MEAs</w:t>
            </w:r>
          </w:p>
          <w:p w:rsidR="00144E7E" w:rsidRPr="00144E7E" w:rsidRDefault="00144E7E" w:rsidP="00144E7E">
            <w:pPr>
              <w:widowControl/>
              <w:autoSpaceDE/>
              <w:autoSpaceDN/>
              <w:adjustRightInd/>
              <w:rPr>
                <w:b/>
                <w:bCs/>
                <w:sz w:val="22"/>
                <w:szCs w:val="22"/>
              </w:rPr>
            </w:pPr>
          </w:p>
          <w:p w:rsidR="00144E7E" w:rsidRPr="00144E7E" w:rsidRDefault="00144E7E" w:rsidP="00144E7E">
            <w:pPr>
              <w:widowControl/>
              <w:autoSpaceDE/>
              <w:autoSpaceDN/>
              <w:adjustRightInd/>
              <w:rPr>
                <w:b/>
                <w:bCs/>
                <w:sz w:val="22"/>
                <w:szCs w:val="22"/>
              </w:rPr>
            </w:pPr>
            <w:r w:rsidRPr="00144E7E">
              <w:rPr>
                <w:b/>
                <w:bCs/>
                <w:sz w:val="22"/>
                <w:szCs w:val="22"/>
              </w:rPr>
              <w:t>Output 1.3</w:t>
            </w:r>
          </w:p>
          <w:p w:rsidR="00144E7E" w:rsidRPr="00144E7E" w:rsidRDefault="00144E7E" w:rsidP="00144E7E">
            <w:pPr>
              <w:widowControl/>
              <w:autoSpaceDE/>
              <w:autoSpaceDN/>
              <w:adjustRightInd/>
              <w:rPr>
                <w:b/>
                <w:bCs/>
                <w:sz w:val="22"/>
                <w:szCs w:val="22"/>
              </w:rPr>
            </w:pPr>
            <w:r w:rsidRPr="00144E7E">
              <w:rPr>
                <w:sz w:val="22"/>
                <w:szCs w:val="22"/>
              </w:rPr>
              <w:t>Improved contribution from NGO sector, Academia, CBO/Faith based organizations and pr</w:t>
            </w:r>
            <w:r w:rsidR="00213E01">
              <w:rPr>
                <w:sz w:val="22"/>
                <w:szCs w:val="22"/>
              </w:rPr>
              <w:t>ivate sector to implement MEAs</w:t>
            </w: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Strategies implemented that address prioritized institutional gaps and overlaps in respective government MEA convention focal points.</w:t>
            </w:r>
          </w:p>
        </w:tc>
        <w:tc>
          <w:tcPr>
            <w:tcW w:w="3329"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Relevant policies (what are the policies?), national strategies (what are the strategies?), institutional set-ups (#? type?), endorsed by Govt</w:t>
            </w:r>
            <w:r w:rsidR="00213E01">
              <w:rPr>
                <w:bCs/>
                <w:sz w:val="22"/>
                <w:szCs w:val="22"/>
              </w:rPr>
              <w:t>.</w:t>
            </w:r>
            <w:r w:rsidRPr="00144E7E">
              <w:rPr>
                <w:bCs/>
                <w:sz w:val="22"/>
                <w:szCs w:val="22"/>
              </w:rPr>
              <w:t xml:space="preserve"> from 2008 to 2013</w:t>
            </w:r>
          </w:p>
        </w:tc>
        <w:tc>
          <w:tcPr>
            <w:tcW w:w="2520"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Re-structure of institutions to fully comply to obligations under MEAs</w:t>
            </w:r>
          </w:p>
        </w:tc>
        <w:tc>
          <w:tcPr>
            <w:tcW w:w="1524" w:type="dxa"/>
          </w:tcPr>
          <w:p w:rsidR="00144E7E" w:rsidRPr="00144E7E" w:rsidRDefault="00697EAC" w:rsidP="006F3405">
            <w:pPr>
              <w:widowControl/>
              <w:autoSpaceDE/>
              <w:autoSpaceDN/>
              <w:adjustRightInd/>
              <w:ind w:left="77"/>
              <w:contextualSpacing/>
              <w:rPr>
                <w:bCs/>
                <w:sz w:val="22"/>
                <w:szCs w:val="22"/>
              </w:rPr>
            </w:pPr>
            <w:r w:rsidRPr="00697EAC">
              <w:rPr>
                <w:bCs/>
                <w:sz w:val="22"/>
                <w:szCs w:val="22"/>
              </w:rPr>
              <w:t xml:space="preserve">Project started Q4  </w:t>
            </w:r>
          </w:p>
        </w:tc>
        <w:tc>
          <w:tcPr>
            <w:tcW w:w="1259" w:type="dxa"/>
          </w:tcPr>
          <w:p w:rsidR="00144E7E" w:rsidRPr="00144E7E" w:rsidRDefault="007A265F" w:rsidP="00144E7E">
            <w:pPr>
              <w:widowControl/>
              <w:autoSpaceDE/>
              <w:autoSpaceDN/>
              <w:adjustRightInd/>
              <w:rPr>
                <w:b/>
                <w:bCs/>
                <w:color w:val="FF0000"/>
                <w:sz w:val="22"/>
                <w:szCs w:val="22"/>
                <w:highlight w:val="yellow"/>
              </w:rPr>
            </w:pPr>
            <w:r>
              <w:rPr>
                <w:bCs/>
                <w:sz w:val="22"/>
                <w:szCs w:val="22"/>
              </w:rPr>
              <w:t>Ongoing</w:t>
            </w:r>
          </w:p>
        </w:tc>
      </w:tr>
      <w:tr w:rsidR="00144E7E" w:rsidRPr="00144E7E" w:rsidTr="0052365E">
        <w:tc>
          <w:tcPr>
            <w:tcW w:w="2629" w:type="dxa"/>
            <w:vMerge/>
            <w:shd w:val="clear" w:color="auto" w:fill="auto"/>
          </w:tcPr>
          <w:p w:rsidR="00144E7E" w:rsidRPr="00144E7E" w:rsidRDefault="00144E7E" w:rsidP="00144E7E">
            <w:pPr>
              <w:widowControl/>
              <w:autoSpaceDE/>
              <w:autoSpaceDN/>
              <w:adjustRightInd/>
              <w:rPr>
                <w:b/>
                <w:bCs/>
                <w:sz w:val="22"/>
                <w:szCs w:val="22"/>
              </w:rPr>
            </w:pPr>
          </w:p>
        </w:tc>
        <w:tc>
          <w:tcPr>
            <w:tcW w:w="3060" w:type="dxa"/>
            <w:tcBorders>
              <w:bottom w:val="single" w:sz="4" w:space="0" w:color="auto"/>
            </w:tcBorders>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Number of relevant government institutions represented in training that effectively execute these strategies</w:t>
            </w:r>
          </w:p>
        </w:tc>
        <w:tc>
          <w:tcPr>
            <w:tcW w:w="3329" w:type="dxa"/>
            <w:tcBorders>
              <w:bottom w:val="single" w:sz="4" w:space="0" w:color="auto"/>
            </w:tcBorders>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Insert number of relevant institutions trained in since 2010</w:t>
            </w:r>
          </w:p>
        </w:tc>
        <w:tc>
          <w:tcPr>
            <w:tcW w:w="2520" w:type="dxa"/>
            <w:tcBorders>
              <w:bottom w:val="single" w:sz="4" w:space="0" w:color="auto"/>
            </w:tcBorders>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All relevant institutions trained, improved quality of national reports produced (e.g. national communications, 5th National Report, etc.)</w:t>
            </w:r>
          </w:p>
        </w:tc>
        <w:tc>
          <w:tcPr>
            <w:tcW w:w="1524" w:type="dxa"/>
          </w:tcPr>
          <w:p w:rsidR="00144E7E" w:rsidRPr="00144E7E" w:rsidRDefault="00697EAC" w:rsidP="00B67412">
            <w:pPr>
              <w:widowControl/>
              <w:autoSpaceDE/>
              <w:autoSpaceDN/>
              <w:adjustRightInd/>
              <w:ind w:left="77"/>
              <w:contextualSpacing/>
              <w:rPr>
                <w:bCs/>
                <w:sz w:val="22"/>
                <w:szCs w:val="22"/>
              </w:rPr>
            </w:pPr>
            <w:r>
              <w:rPr>
                <w:bCs/>
                <w:sz w:val="22"/>
                <w:szCs w:val="22"/>
              </w:rPr>
              <w:t>Started with this activity</w:t>
            </w:r>
          </w:p>
        </w:tc>
        <w:tc>
          <w:tcPr>
            <w:tcW w:w="1259" w:type="dxa"/>
          </w:tcPr>
          <w:p w:rsidR="00144E7E" w:rsidRPr="00144E7E" w:rsidRDefault="00144E7E" w:rsidP="00B67412">
            <w:pPr>
              <w:widowControl/>
              <w:autoSpaceDE/>
              <w:autoSpaceDN/>
              <w:adjustRightInd/>
              <w:ind w:left="77"/>
              <w:contextualSpacing/>
              <w:rPr>
                <w:sz w:val="22"/>
                <w:szCs w:val="22"/>
              </w:rPr>
            </w:pPr>
            <w:r w:rsidRPr="00144E7E">
              <w:rPr>
                <w:sz w:val="22"/>
                <w:szCs w:val="22"/>
              </w:rPr>
              <w:t xml:space="preserve"> </w:t>
            </w:r>
            <w:r w:rsidR="007A265F">
              <w:rPr>
                <w:bCs/>
                <w:sz w:val="22"/>
                <w:szCs w:val="22"/>
              </w:rPr>
              <w:t>Ongoing</w:t>
            </w:r>
          </w:p>
        </w:tc>
      </w:tr>
      <w:tr w:rsidR="00144E7E" w:rsidRPr="00144E7E" w:rsidTr="0052365E">
        <w:trPr>
          <w:trHeight w:val="233"/>
        </w:trPr>
        <w:tc>
          <w:tcPr>
            <w:tcW w:w="2629" w:type="dxa"/>
            <w:vMerge/>
            <w:shd w:val="clear" w:color="auto" w:fill="auto"/>
          </w:tcPr>
          <w:p w:rsidR="00144E7E" w:rsidRPr="00144E7E" w:rsidRDefault="00144E7E" w:rsidP="00144E7E">
            <w:pPr>
              <w:widowControl/>
              <w:autoSpaceDE/>
              <w:autoSpaceDN/>
              <w:adjustRightInd/>
              <w:rPr>
                <w:b/>
                <w:bCs/>
                <w:sz w:val="22"/>
                <w:szCs w:val="22"/>
              </w:rPr>
            </w:pP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Percentage of Environmental Management Units and conservation officers supported in the reporting and monitoring of MEAs</w:t>
            </w:r>
          </w:p>
        </w:tc>
        <w:tc>
          <w:tcPr>
            <w:tcW w:w="3329"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Insert percentage of relevant EMUs and conservation officers trained in since 2010</w:t>
            </w:r>
          </w:p>
        </w:tc>
        <w:tc>
          <w:tcPr>
            <w:tcW w:w="2520"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100% of relevant EMUs and conservation officers trained</w:t>
            </w:r>
          </w:p>
        </w:tc>
        <w:tc>
          <w:tcPr>
            <w:tcW w:w="1524" w:type="dxa"/>
          </w:tcPr>
          <w:p w:rsidR="00213E01" w:rsidRDefault="00213E01" w:rsidP="00213E01">
            <w:pPr>
              <w:widowControl/>
              <w:autoSpaceDE/>
              <w:autoSpaceDN/>
              <w:adjustRightInd/>
              <w:ind w:left="77"/>
              <w:contextualSpacing/>
              <w:rPr>
                <w:bCs/>
                <w:sz w:val="22"/>
                <w:szCs w:val="22"/>
              </w:rPr>
            </w:pPr>
            <w:r>
              <w:rPr>
                <w:bCs/>
                <w:sz w:val="22"/>
                <w:szCs w:val="22"/>
              </w:rPr>
              <w:t>1 EMU training done</w:t>
            </w:r>
          </w:p>
          <w:p w:rsidR="00144E7E" w:rsidRPr="00144E7E" w:rsidRDefault="00144E7E" w:rsidP="007A265F">
            <w:pPr>
              <w:widowControl/>
              <w:autoSpaceDE/>
              <w:autoSpaceDN/>
              <w:adjustRightInd/>
              <w:ind w:left="77"/>
              <w:contextualSpacing/>
              <w:rPr>
                <w:bCs/>
                <w:sz w:val="22"/>
                <w:szCs w:val="22"/>
              </w:rPr>
            </w:pPr>
          </w:p>
        </w:tc>
        <w:tc>
          <w:tcPr>
            <w:tcW w:w="1259" w:type="dxa"/>
          </w:tcPr>
          <w:p w:rsidR="00144E7E" w:rsidRDefault="00144E7E" w:rsidP="00B67412">
            <w:pPr>
              <w:widowControl/>
              <w:autoSpaceDE/>
              <w:autoSpaceDN/>
              <w:adjustRightInd/>
              <w:ind w:left="77"/>
              <w:contextualSpacing/>
              <w:rPr>
                <w:bCs/>
                <w:sz w:val="22"/>
                <w:szCs w:val="22"/>
              </w:rPr>
            </w:pPr>
            <w:r w:rsidRPr="00144E7E">
              <w:rPr>
                <w:sz w:val="22"/>
                <w:szCs w:val="22"/>
              </w:rPr>
              <w:t xml:space="preserve"> </w:t>
            </w:r>
            <w:r w:rsidR="00213E01">
              <w:rPr>
                <w:bCs/>
                <w:sz w:val="22"/>
                <w:szCs w:val="22"/>
              </w:rPr>
              <w:t>100% of conservation officers trained</w:t>
            </w:r>
          </w:p>
          <w:p w:rsidR="00213E01" w:rsidRPr="00144E7E" w:rsidRDefault="00213E01" w:rsidP="00213E01">
            <w:pPr>
              <w:widowControl/>
              <w:autoSpaceDE/>
              <w:autoSpaceDN/>
              <w:adjustRightInd/>
              <w:ind w:left="77"/>
              <w:contextualSpacing/>
              <w:rPr>
                <w:sz w:val="22"/>
                <w:szCs w:val="22"/>
              </w:rPr>
            </w:pPr>
          </w:p>
        </w:tc>
      </w:tr>
      <w:tr w:rsidR="00144E7E" w:rsidRPr="00144E7E" w:rsidTr="0052365E">
        <w:trPr>
          <w:trHeight w:val="233"/>
        </w:trPr>
        <w:tc>
          <w:tcPr>
            <w:tcW w:w="2629" w:type="dxa"/>
            <w:vMerge/>
            <w:shd w:val="clear" w:color="auto" w:fill="auto"/>
          </w:tcPr>
          <w:p w:rsidR="00144E7E" w:rsidRPr="00144E7E" w:rsidRDefault="00144E7E" w:rsidP="00144E7E">
            <w:pPr>
              <w:widowControl/>
              <w:autoSpaceDE/>
              <w:autoSpaceDN/>
              <w:adjustRightInd/>
              <w:rPr>
                <w:b/>
                <w:bCs/>
                <w:sz w:val="22"/>
                <w:szCs w:val="22"/>
              </w:rPr>
            </w:pP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An operational inter-sectorial coordination mechanism) that build on existing instruments such as NEC, NBSAP committee, NCCCC, NLCSC, etc.</w:t>
            </w:r>
          </w:p>
        </w:tc>
        <w:tc>
          <w:tcPr>
            <w:tcW w:w="3329"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Three existing mechanisms are operational, however there is very little</w:t>
            </w:r>
          </w:p>
          <w:p w:rsidR="00144E7E" w:rsidRPr="00144E7E" w:rsidRDefault="00213E01" w:rsidP="00F61CA7">
            <w:pPr>
              <w:widowControl/>
              <w:numPr>
                <w:ilvl w:val="0"/>
                <w:numId w:val="6"/>
              </w:numPr>
              <w:autoSpaceDE/>
              <w:autoSpaceDN/>
              <w:adjustRightInd/>
              <w:ind w:left="77" w:hanging="142"/>
              <w:contextualSpacing/>
              <w:rPr>
                <w:bCs/>
                <w:sz w:val="22"/>
                <w:szCs w:val="22"/>
              </w:rPr>
            </w:pPr>
            <w:r w:rsidRPr="00144E7E">
              <w:rPr>
                <w:bCs/>
                <w:sz w:val="22"/>
                <w:szCs w:val="22"/>
              </w:rPr>
              <w:t>Inter-sectorial</w:t>
            </w:r>
            <w:r>
              <w:rPr>
                <w:bCs/>
                <w:sz w:val="22"/>
                <w:szCs w:val="22"/>
              </w:rPr>
              <w:t xml:space="preserve"> coordination</w:t>
            </w:r>
          </w:p>
        </w:tc>
        <w:tc>
          <w:tcPr>
            <w:tcW w:w="2520"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Coordinating MEAs including a broader stakeholder involvement</w:t>
            </w:r>
          </w:p>
        </w:tc>
        <w:tc>
          <w:tcPr>
            <w:tcW w:w="1524" w:type="dxa"/>
          </w:tcPr>
          <w:p w:rsidR="00144E7E" w:rsidRPr="00144E7E" w:rsidRDefault="00697EAC" w:rsidP="00B67412">
            <w:pPr>
              <w:widowControl/>
              <w:autoSpaceDE/>
              <w:autoSpaceDN/>
              <w:adjustRightInd/>
              <w:ind w:left="77"/>
              <w:contextualSpacing/>
              <w:rPr>
                <w:bCs/>
                <w:sz w:val="22"/>
                <w:szCs w:val="22"/>
              </w:rPr>
            </w:pPr>
            <w:r>
              <w:rPr>
                <w:bCs/>
                <w:sz w:val="22"/>
                <w:szCs w:val="22"/>
              </w:rPr>
              <w:t>N/A</w:t>
            </w:r>
          </w:p>
        </w:tc>
        <w:tc>
          <w:tcPr>
            <w:tcW w:w="1259" w:type="dxa"/>
          </w:tcPr>
          <w:p w:rsidR="00144E7E" w:rsidRPr="00144E7E" w:rsidRDefault="007A265F" w:rsidP="00B67412">
            <w:pPr>
              <w:widowControl/>
              <w:autoSpaceDE/>
              <w:autoSpaceDN/>
              <w:adjustRightInd/>
              <w:ind w:left="77"/>
              <w:contextualSpacing/>
              <w:rPr>
                <w:sz w:val="22"/>
                <w:szCs w:val="22"/>
              </w:rPr>
            </w:pPr>
            <w:r>
              <w:rPr>
                <w:bCs/>
                <w:sz w:val="22"/>
                <w:szCs w:val="22"/>
              </w:rPr>
              <w:t>Ongoing</w:t>
            </w:r>
          </w:p>
        </w:tc>
      </w:tr>
      <w:tr w:rsidR="00144E7E" w:rsidRPr="00144E7E" w:rsidTr="0052365E">
        <w:tc>
          <w:tcPr>
            <w:tcW w:w="2629" w:type="dxa"/>
            <w:vMerge/>
            <w:shd w:val="clear" w:color="auto" w:fill="auto"/>
          </w:tcPr>
          <w:p w:rsidR="00144E7E" w:rsidRPr="00144E7E" w:rsidRDefault="00144E7E" w:rsidP="00144E7E">
            <w:pPr>
              <w:widowControl/>
              <w:autoSpaceDE/>
              <w:autoSpaceDN/>
              <w:adjustRightInd/>
              <w:rPr>
                <w:b/>
                <w:bCs/>
                <w:sz w:val="22"/>
                <w:szCs w:val="22"/>
              </w:rPr>
            </w:pP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Policy decisions supported through improved MEA awareness.</w:t>
            </w:r>
          </w:p>
        </w:tc>
        <w:tc>
          <w:tcPr>
            <w:tcW w:w="3329"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 xml:space="preserve">Limited awareness of policy-makers </w:t>
            </w:r>
          </w:p>
        </w:tc>
        <w:tc>
          <w:tcPr>
            <w:tcW w:w="2520"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Adoption of policy-papers at various levels (ministries, Cabinet, NEC)</w:t>
            </w:r>
          </w:p>
        </w:tc>
        <w:tc>
          <w:tcPr>
            <w:tcW w:w="1524" w:type="dxa"/>
          </w:tcPr>
          <w:p w:rsidR="00144E7E" w:rsidRPr="00144E7E" w:rsidRDefault="00697EAC" w:rsidP="00B67412">
            <w:pPr>
              <w:widowControl/>
              <w:autoSpaceDE/>
              <w:autoSpaceDN/>
              <w:adjustRightInd/>
              <w:ind w:left="77"/>
              <w:contextualSpacing/>
              <w:rPr>
                <w:bCs/>
                <w:sz w:val="22"/>
                <w:szCs w:val="22"/>
              </w:rPr>
            </w:pPr>
            <w:r w:rsidRPr="00697EAC">
              <w:rPr>
                <w:bCs/>
                <w:sz w:val="22"/>
                <w:szCs w:val="22"/>
              </w:rPr>
              <w:t xml:space="preserve">Project started Q4  </w:t>
            </w:r>
          </w:p>
        </w:tc>
        <w:tc>
          <w:tcPr>
            <w:tcW w:w="1259" w:type="dxa"/>
          </w:tcPr>
          <w:p w:rsidR="00144E7E" w:rsidRPr="00144E7E" w:rsidRDefault="007A265F" w:rsidP="00B67412">
            <w:pPr>
              <w:widowControl/>
              <w:autoSpaceDE/>
              <w:autoSpaceDN/>
              <w:adjustRightInd/>
              <w:ind w:left="77"/>
              <w:contextualSpacing/>
              <w:rPr>
                <w:sz w:val="22"/>
                <w:szCs w:val="22"/>
              </w:rPr>
            </w:pPr>
            <w:r>
              <w:rPr>
                <w:bCs/>
                <w:sz w:val="22"/>
                <w:szCs w:val="22"/>
              </w:rPr>
              <w:t>Ongoing</w:t>
            </w:r>
          </w:p>
        </w:tc>
      </w:tr>
      <w:tr w:rsidR="00144E7E" w:rsidRPr="00144E7E" w:rsidTr="0052365E">
        <w:trPr>
          <w:trHeight w:val="1539"/>
        </w:trPr>
        <w:tc>
          <w:tcPr>
            <w:tcW w:w="2629" w:type="dxa"/>
            <w:vMerge/>
            <w:tcBorders>
              <w:bottom w:val="single" w:sz="4" w:space="0" w:color="auto"/>
            </w:tcBorders>
            <w:shd w:val="clear" w:color="auto" w:fill="auto"/>
          </w:tcPr>
          <w:p w:rsidR="00144E7E" w:rsidRPr="00144E7E" w:rsidRDefault="00144E7E" w:rsidP="00144E7E">
            <w:pPr>
              <w:widowControl/>
              <w:autoSpaceDE/>
              <w:autoSpaceDN/>
              <w:adjustRightInd/>
              <w:rPr>
                <w:bCs/>
                <w:sz w:val="22"/>
                <w:szCs w:val="22"/>
              </w:rPr>
            </w:pPr>
          </w:p>
        </w:tc>
        <w:tc>
          <w:tcPr>
            <w:tcW w:w="3060" w:type="dxa"/>
            <w:tcBorders>
              <w:bottom w:val="single" w:sz="4" w:space="0" w:color="auto"/>
            </w:tcBorders>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Endorsed annual work plans for MEAs (from government, NGOs, Academia, CBOs/Faith Organizations and private sector) to support government's MEA obligations.</w:t>
            </w:r>
          </w:p>
        </w:tc>
        <w:tc>
          <w:tcPr>
            <w:tcW w:w="3329" w:type="dxa"/>
            <w:tcBorders>
              <w:bottom w:val="single" w:sz="4" w:space="0" w:color="auto"/>
            </w:tcBorders>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Validated MOUs/NBSAP/draft NAP/CC Policy</w:t>
            </w:r>
          </w:p>
        </w:tc>
        <w:tc>
          <w:tcPr>
            <w:tcW w:w="2520" w:type="dxa"/>
            <w:tcBorders>
              <w:bottom w:val="single" w:sz="4" w:space="0" w:color="auto"/>
            </w:tcBorders>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Renewed commitments under annual work plans with specific budgets</w:t>
            </w:r>
          </w:p>
        </w:tc>
        <w:tc>
          <w:tcPr>
            <w:tcW w:w="1524" w:type="dxa"/>
            <w:tcBorders>
              <w:bottom w:val="single" w:sz="4" w:space="0" w:color="auto"/>
            </w:tcBorders>
          </w:tcPr>
          <w:p w:rsidR="00144E7E" w:rsidRPr="00144E7E" w:rsidRDefault="00697EAC" w:rsidP="007A265F">
            <w:pPr>
              <w:widowControl/>
              <w:autoSpaceDE/>
              <w:autoSpaceDN/>
              <w:adjustRightInd/>
              <w:ind w:left="77"/>
              <w:contextualSpacing/>
              <w:rPr>
                <w:bCs/>
                <w:sz w:val="22"/>
                <w:szCs w:val="22"/>
              </w:rPr>
            </w:pPr>
            <w:r w:rsidRPr="00697EAC">
              <w:rPr>
                <w:bCs/>
                <w:sz w:val="22"/>
                <w:szCs w:val="22"/>
              </w:rPr>
              <w:t xml:space="preserve">Project started Q4  </w:t>
            </w:r>
          </w:p>
        </w:tc>
        <w:tc>
          <w:tcPr>
            <w:tcW w:w="1259" w:type="dxa"/>
            <w:tcBorders>
              <w:bottom w:val="single" w:sz="4" w:space="0" w:color="auto"/>
            </w:tcBorders>
          </w:tcPr>
          <w:p w:rsidR="00144E7E" w:rsidRPr="00144E7E" w:rsidRDefault="007A265F" w:rsidP="006B2A3A">
            <w:pPr>
              <w:widowControl/>
              <w:autoSpaceDE/>
              <w:autoSpaceDN/>
              <w:adjustRightInd/>
              <w:ind w:left="77"/>
              <w:contextualSpacing/>
              <w:rPr>
                <w:bCs/>
                <w:sz w:val="22"/>
                <w:szCs w:val="22"/>
              </w:rPr>
            </w:pPr>
            <w:r>
              <w:rPr>
                <w:bCs/>
                <w:sz w:val="22"/>
                <w:szCs w:val="22"/>
              </w:rPr>
              <w:t>Ongoing</w:t>
            </w:r>
          </w:p>
        </w:tc>
      </w:tr>
      <w:tr w:rsidR="00144E7E" w:rsidRPr="00144E7E" w:rsidTr="0052365E">
        <w:trPr>
          <w:trHeight w:val="532"/>
        </w:trPr>
        <w:tc>
          <w:tcPr>
            <w:tcW w:w="14321" w:type="dxa"/>
            <w:gridSpan w:val="6"/>
            <w:shd w:val="clear" w:color="auto" w:fill="99CCFF"/>
            <w:vAlign w:val="center"/>
          </w:tcPr>
          <w:p w:rsidR="00144E7E" w:rsidRPr="00144E7E" w:rsidRDefault="00144E7E" w:rsidP="00144E7E">
            <w:pPr>
              <w:widowControl/>
              <w:autoSpaceDE/>
              <w:autoSpaceDN/>
              <w:adjustRightInd/>
              <w:rPr>
                <w:b/>
                <w:bCs/>
                <w:sz w:val="22"/>
                <w:szCs w:val="22"/>
              </w:rPr>
            </w:pPr>
            <w:r w:rsidRPr="00144E7E">
              <w:rPr>
                <w:b/>
                <w:bCs/>
                <w:sz w:val="22"/>
                <w:szCs w:val="22"/>
              </w:rPr>
              <w:t>COMPONENT 2.0 - STRENGTHEN FIJI'S ENVIRONMENTAL LEGISLATIVE FRAMEWORK</w:t>
            </w:r>
          </w:p>
        </w:tc>
      </w:tr>
      <w:tr w:rsidR="00144E7E" w:rsidRPr="00144E7E" w:rsidTr="0052365E">
        <w:trPr>
          <w:trHeight w:val="694"/>
        </w:trPr>
        <w:tc>
          <w:tcPr>
            <w:tcW w:w="2629" w:type="dxa"/>
            <w:vMerge w:val="restart"/>
            <w:shd w:val="clear" w:color="auto" w:fill="auto"/>
          </w:tcPr>
          <w:p w:rsidR="00144E7E" w:rsidRPr="00144E7E" w:rsidRDefault="00144E7E" w:rsidP="00144E7E">
            <w:pPr>
              <w:widowControl/>
              <w:autoSpaceDE/>
              <w:autoSpaceDN/>
              <w:adjustRightInd/>
              <w:rPr>
                <w:b/>
                <w:bCs/>
                <w:sz w:val="22"/>
                <w:szCs w:val="22"/>
              </w:rPr>
            </w:pPr>
            <w:r w:rsidRPr="00144E7E">
              <w:rPr>
                <w:b/>
                <w:bCs/>
                <w:sz w:val="22"/>
                <w:szCs w:val="22"/>
              </w:rPr>
              <w:t xml:space="preserve">OUTCOME 2: </w:t>
            </w:r>
            <w:r w:rsidRPr="00144E7E">
              <w:rPr>
                <w:noProof/>
                <w:sz w:val="22"/>
                <w:szCs w:val="22"/>
              </w:rPr>
              <w:t>Global environmental objectives are reconciled and integrated into national legislation, policy, strategies and planning frameworks.</w:t>
            </w:r>
          </w:p>
          <w:p w:rsidR="00144E7E" w:rsidRPr="00144E7E" w:rsidRDefault="00144E7E" w:rsidP="00144E7E">
            <w:pPr>
              <w:widowControl/>
              <w:autoSpaceDE/>
              <w:autoSpaceDN/>
              <w:adjustRightInd/>
              <w:rPr>
                <w:b/>
                <w:bCs/>
                <w:sz w:val="22"/>
                <w:szCs w:val="22"/>
              </w:rPr>
            </w:pPr>
          </w:p>
          <w:p w:rsidR="00144E7E" w:rsidRPr="00144E7E" w:rsidRDefault="00144E7E" w:rsidP="00144E7E">
            <w:pPr>
              <w:widowControl/>
              <w:autoSpaceDE/>
              <w:autoSpaceDN/>
              <w:adjustRightInd/>
              <w:rPr>
                <w:b/>
                <w:bCs/>
                <w:sz w:val="22"/>
                <w:szCs w:val="22"/>
              </w:rPr>
            </w:pPr>
            <w:r w:rsidRPr="00144E7E">
              <w:rPr>
                <w:b/>
                <w:bCs/>
                <w:sz w:val="22"/>
                <w:szCs w:val="22"/>
              </w:rPr>
              <w:t>Output 2.1</w:t>
            </w:r>
          </w:p>
          <w:p w:rsidR="00144E7E" w:rsidRPr="00144E7E" w:rsidRDefault="00144E7E" w:rsidP="00144E7E">
            <w:pPr>
              <w:widowControl/>
              <w:autoSpaceDE/>
              <w:autoSpaceDN/>
              <w:adjustRightInd/>
              <w:rPr>
                <w:bCs/>
                <w:sz w:val="22"/>
                <w:szCs w:val="22"/>
              </w:rPr>
            </w:pPr>
            <w:proofErr w:type="gramStart"/>
            <w:r w:rsidRPr="00144E7E">
              <w:rPr>
                <w:sz w:val="22"/>
                <w:szCs w:val="22"/>
              </w:rPr>
              <w:t>Revised legislation and policies addressing MEAs obligations.</w:t>
            </w:r>
            <w:proofErr w:type="gramEnd"/>
          </w:p>
          <w:p w:rsidR="00144E7E" w:rsidRPr="00144E7E" w:rsidRDefault="00144E7E" w:rsidP="00144E7E">
            <w:pPr>
              <w:widowControl/>
              <w:autoSpaceDE/>
              <w:autoSpaceDN/>
              <w:adjustRightInd/>
              <w:rPr>
                <w:b/>
                <w:bCs/>
                <w:sz w:val="22"/>
                <w:szCs w:val="22"/>
              </w:rPr>
            </w:pPr>
          </w:p>
          <w:p w:rsidR="00144E7E" w:rsidRPr="00144E7E" w:rsidRDefault="00144E7E" w:rsidP="00144E7E">
            <w:pPr>
              <w:widowControl/>
              <w:autoSpaceDE/>
              <w:autoSpaceDN/>
              <w:adjustRightInd/>
              <w:rPr>
                <w:b/>
                <w:bCs/>
                <w:sz w:val="22"/>
                <w:szCs w:val="22"/>
              </w:rPr>
            </w:pPr>
            <w:r w:rsidRPr="00144E7E">
              <w:rPr>
                <w:b/>
                <w:bCs/>
                <w:sz w:val="22"/>
                <w:szCs w:val="22"/>
              </w:rPr>
              <w:t>Output 2.2</w:t>
            </w:r>
          </w:p>
          <w:p w:rsidR="00144E7E" w:rsidRPr="00144E7E" w:rsidRDefault="00144E7E" w:rsidP="00144E7E">
            <w:pPr>
              <w:widowControl/>
              <w:autoSpaceDE/>
              <w:autoSpaceDN/>
              <w:adjustRightInd/>
              <w:rPr>
                <w:noProof/>
                <w:sz w:val="22"/>
                <w:szCs w:val="22"/>
              </w:rPr>
            </w:pPr>
            <w:proofErr w:type="gramStart"/>
            <w:r w:rsidRPr="00144E7E">
              <w:rPr>
                <w:sz w:val="22"/>
                <w:szCs w:val="22"/>
              </w:rPr>
              <w:t>An effective system to monitor implementation of MEAs.</w:t>
            </w:r>
            <w:proofErr w:type="gramEnd"/>
          </w:p>
          <w:p w:rsidR="00144E7E" w:rsidRPr="00144E7E" w:rsidRDefault="00144E7E" w:rsidP="00144E7E">
            <w:pPr>
              <w:widowControl/>
              <w:autoSpaceDE/>
              <w:autoSpaceDN/>
              <w:adjustRightInd/>
              <w:rPr>
                <w:b/>
                <w:bCs/>
                <w:sz w:val="22"/>
                <w:szCs w:val="22"/>
              </w:rPr>
            </w:pPr>
          </w:p>
          <w:p w:rsidR="00144E7E" w:rsidRPr="00144E7E" w:rsidRDefault="00144E7E" w:rsidP="00144E7E">
            <w:pPr>
              <w:widowControl/>
              <w:autoSpaceDE/>
              <w:autoSpaceDN/>
              <w:adjustRightInd/>
              <w:rPr>
                <w:b/>
                <w:bCs/>
                <w:sz w:val="22"/>
                <w:szCs w:val="22"/>
              </w:rPr>
            </w:pPr>
            <w:r w:rsidRPr="00144E7E">
              <w:rPr>
                <w:b/>
                <w:bCs/>
                <w:sz w:val="22"/>
                <w:szCs w:val="22"/>
              </w:rPr>
              <w:t>Output 2.3</w:t>
            </w:r>
          </w:p>
          <w:p w:rsidR="00144E7E" w:rsidRPr="00144E7E" w:rsidRDefault="00144E7E" w:rsidP="00144E7E">
            <w:pPr>
              <w:widowControl/>
              <w:autoSpaceDE/>
              <w:autoSpaceDN/>
              <w:adjustRightInd/>
              <w:rPr>
                <w:b/>
                <w:bCs/>
                <w:sz w:val="22"/>
                <w:szCs w:val="22"/>
              </w:rPr>
            </w:pPr>
            <w:r w:rsidRPr="00144E7E">
              <w:rPr>
                <w:sz w:val="22"/>
                <w:szCs w:val="22"/>
              </w:rPr>
              <w:t xml:space="preserve">Guidelines for Sustainable financing mechanisms developed </w:t>
            </w: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An analytical legal framework for the three MEAs emerging issues</w:t>
            </w:r>
          </w:p>
        </w:tc>
        <w:tc>
          <w:tcPr>
            <w:tcW w:w="3329" w:type="dxa"/>
          </w:tcPr>
          <w:p w:rsidR="00144E7E" w:rsidRPr="00144E7E" w:rsidRDefault="00144E7E" w:rsidP="00F61CA7">
            <w:pPr>
              <w:widowControl/>
              <w:numPr>
                <w:ilvl w:val="0"/>
                <w:numId w:val="7"/>
              </w:numPr>
              <w:tabs>
                <w:tab w:val="num" w:pos="129"/>
              </w:tabs>
              <w:autoSpaceDE/>
              <w:autoSpaceDN/>
              <w:adjustRightInd/>
              <w:ind w:left="129" w:hanging="142"/>
              <w:rPr>
                <w:sz w:val="22"/>
                <w:szCs w:val="22"/>
                <w:lang w:val="en-GB"/>
              </w:rPr>
            </w:pPr>
            <w:r w:rsidRPr="00144E7E">
              <w:rPr>
                <w:bCs/>
                <w:sz w:val="22"/>
                <w:szCs w:val="22"/>
              </w:rPr>
              <w:t>Currently, 56 legislations exist that need to be improved to incorporate MEAs and emerging issues</w:t>
            </w:r>
          </w:p>
        </w:tc>
        <w:tc>
          <w:tcPr>
            <w:tcW w:w="2520" w:type="dxa"/>
          </w:tcPr>
          <w:p w:rsidR="00144E7E" w:rsidRPr="00144E7E" w:rsidRDefault="00144E7E" w:rsidP="00F61CA7">
            <w:pPr>
              <w:widowControl/>
              <w:numPr>
                <w:ilvl w:val="0"/>
                <w:numId w:val="6"/>
              </w:numPr>
              <w:autoSpaceDE/>
              <w:autoSpaceDN/>
              <w:adjustRightInd/>
              <w:ind w:left="77" w:hanging="142"/>
              <w:contextualSpacing/>
              <w:rPr>
                <w:bCs/>
                <w:sz w:val="22"/>
                <w:szCs w:val="22"/>
              </w:rPr>
            </w:pPr>
            <w:r w:rsidRPr="00144E7E">
              <w:rPr>
                <w:bCs/>
                <w:sz w:val="22"/>
                <w:szCs w:val="22"/>
              </w:rPr>
              <w:t>Legal framework / instructions developed for the three MEAs and emerging issues</w:t>
            </w:r>
          </w:p>
        </w:tc>
        <w:tc>
          <w:tcPr>
            <w:tcW w:w="1524" w:type="dxa"/>
          </w:tcPr>
          <w:p w:rsidR="00144E7E" w:rsidRPr="00144E7E" w:rsidRDefault="00697EAC" w:rsidP="007A265F">
            <w:pPr>
              <w:widowControl/>
              <w:autoSpaceDE/>
              <w:autoSpaceDN/>
              <w:adjustRightInd/>
              <w:ind w:left="129"/>
              <w:rPr>
                <w:sz w:val="22"/>
                <w:szCs w:val="22"/>
                <w:lang w:val="en-GB"/>
              </w:rPr>
            </w:pPr>
            <w:r>
              <w:rPr>
                <w:bCs/>
                <w:sz w:val="22"/>
                <w:szCs w:val="22"/>
              </w:rPr>
              <w:t>N/A</w:t>
            </w:r>
          </w:p>
        </w:tc>
        <w:tc>
          <w:tcPr>
            <w:tcW w:w="1259" w:type="dxa"/>
          </w:tcPr>
          <w:p w:rsidR="00144E7E" w:rsidRPr="00144E7E" w:rsidRDefault="00144E7E" w:rsidP="00144E7E">
            <w:pPr>
              <w:widowControl/>
              <w:autoSpaceDE/>
              <w:autoSpaceDN/>
              <w:adjustRightInd/>
              <w:rPr>
                <w:sz w:val="22"/>
                <w:szCs w:val="22"/>
                <w:highlight w:val="yellow"/>
                <w:lang w:val="en-AU"/>
              </w:rPr>
            </w:pPr>
            <w:r w:rsidRPr="00144E7E">
              <w:rPr>
                <w:bCs/>
                <w:sz w:val="22"/>
                <w:szCs w:val="22"/>
              </w:rPr>
              <w:t xml:space="preserve"> </w:t>
            </w:r>
            <w:r w:rsidR="007A265F">
              <w:rPr>
                <w:bCs/>
                <w:sz w:val="22"/>
                <w:szCs w:val="22"/>
              </w:rPr>
              <w:t>Ongoing</w:t>
            </w:r>
          </w:p>
        </w:tc>
      </w:tr>
      <w:tr w:rsidR="00144E7E" w:rsidRPr="00144E7E" w:rsidTr="0052365E">
        <w:trPr>
          <w:trHeight w:val="557"/>
        </w:trPr>
        <w:tc>
          <w:tcPr>
            <w:tcW w:w="2629" w:type="dxa"/>
            <w:vMerge/>
            <w:shd w:val="clear" w:color="auto" w:fill="auto"/>
          </w:tcPr>
          <w:p w:rsidR="00144E7E" w:rsidRPr="00144E7E" w:rsidRDefault="00144E7E" w:rsidP="00144E7E">
            <w:pPr>
              <w:widowControl/>
              <w:autoSpaceDE/>
              <w:autoSpaceDN/>
              <w:adjustRightInd/>
              <w:rPr>
                <w:b/>
                <w:bCs/>
                <w:sz w:val="22"/>
                <w:szCs w:val="22"/>
              </w:rPr>
            </w:pP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proofErr w:type="gramStart"/>
            <w:r w:rsidRPr="00144E7E">
              <w:rPr>
                <w:bCs/>
                <w:sz w:val="22"/>
                <w:szCs w:val="22"/>
              </w:rPr>
              <w:t>Number of institutions that are actively involved in the formulation of environmental legal framework.</w:t>
            </w:r>
            <w:proofErr w:type="gramEnd"/>
          </w:p>
        </w:tc>
        <w:tc>
          <w:tcPr>
            <w:tcW w:w="3329" w:type="dxa"/>
          </w:tcPr>
          <w:p w:rsidR="00144E7E" w:rsidRPr="00144E7E" w:rsidRDefault="00144E7E" w:rsidP="00F61CA7">
            <w:pPr>
              <w:widowControl/>
              <w:numPr>
                <w:ilvl w:val="0"/>
                <w:numId w:val="7"/>
              </w:numPr>
              <w:tabs>
                <w:tab w:val="num" w:pos="129"/>
              </w:tabs>
              <w:autoSpaceDE/>
              <w:autoSpaceDN/>
              <w:adjustRightInd/>
              <w:ind w:left="129" w:hanging="142"/>
              <w:rPr>
                <w:sz w:val="22"/>
                <w:szCs w:val="22"/>
                <w:lang w:val="en-GB"/>
              </w:rPr>
            </w:pPr>
            <w:r w:rsidRPr="00144E7E">
              <w:rPr>
                <w:bCs/>
                <w:sz w:val="22"/>
                <w:szCs w:val="22"/>
              </w:rPr>
              <w:t>3 (Department of Environment, the Fiji Environment Law Association, and the Solicitor-General's Office)</w:t>
            </w:r>
          </w:p>
        </w:tc>
        <w:tc>
          <w:tcPr>
            <w:tcW w:w="2520" w:type="dxa"/>
          </w:tcPr>
          <w:p w:rsidR="00144E7E" w:rsidRPr="00144E7E" w:rsidRDefault="00144E7E" w:rsidP="00F61CA7">
            <w:pPr>
              <w:widowControl/>
              <w:numPr>
                <w:ilvl w:val="0"/>
                <w:numId w:val="7"/>
              </w:numPr>
              <w:tabs>
                <w:tab w:val="num" w:pos="129"/>
              </w:tabs>
              <w:autoSpaceDE/>
              <w:autoSpaceDN/>
              <w:adjustRightInd/>
              <w:ind w:left="129" w:hanging="142"/>
              <w:rPr>
                <w:sz w:val="22"/>
                <w:szCs w:val="22"/>
                <w:lang w:val="en-GB"/>
              </w:rPr>
            </w:pPr>
            <w:r w:rsidRPr="00144E7E">
              <w:rPr>
                <w:bCs/>
                <w:sz w:val="22"/>
                <w:szCs w:val="22"/>
              </w:rPr>
              <w:t>5 institutions (2 additional - Climate Change Division of the Ministry of Foreign Affairs; and the Land Use Division of the Ministry of Agriculture)</w:t>
            </w:r>
          </w:p>
        </w:tc>
        <w:tc>
          <w:tcPr>
            <w:tcW w:w="1524" w:type="dxa"/>
          </w:tcPr>
          <w:p w:rsidR="00144E7E" w:rsidRPr="00144E7E" w:rsidRDefault="00697EAC" w:rsidP="007A265F">
            <w:pPr>
              <w:widowControl/>
              <w:autoSpaceDE/>
              <w:autoSpaceDN/>
              <w:adjustRightInd/>
              <w:ind w:left="129"/>
              <w:rPr>
                <w:sz w:val="22"/>
                <w:szCs w:val="22"/>
                <w:lang w:val="en-GB"/>
              </w:rPr>
            </w:pPr>
            <w:r w:rsidRPr="00697EAC">
              <w:rPr>
                <w:bCs/>
                <w:sz w:val="22"/>
                <w:szCs w:val="22"/>
              </w:rPr>
              <w:t xml:space="preserve">Project started Q4  </w:t>
            </w:r>
          </w:p>
        </w:tc>
        <w:tc>
          <w:tcPr>
            <w:tcW w:w="1259" w:type="dxa"/>
          </w:tcPr>
          <w:p w:rsidR="00144E7E" w:rsidRPr="00144E7E" w:rsidRDefault="007A265F" w:rsidP="00144E7E">
            <w:pPr>
              <w:widowControl/>
              <w:autoSpaceDE/>
              <w:autoSpaceDN/>
              <w:adjustRightInd/>
              <w:rPr>
                <w:bCs/>
                <w:sz w:val="22"/>
                <w:szCs w:val="22"/>
              </w:rPr>
            </w:pPr>
            <w:r>
              <w:rPr>
                <w:bCs/>
                <w:sz w:val="22"/>
                <w:szCs w:val="22"/>
              </w:rPr>
              <w:t>Ongoing</w:t>
            </w:r>
            <w:r w:rsidRPr="00144E7E">
              <w:rPr>
                <w:bCs/>
                <w:sz w:val="22"/>
                <w:szCs w:val="22"/>
              </w:rPr>
              <w:t xml:space="preserve"> </w:t>
            </w:r>
          </w:p>
        </w:tc>
      </w:tr>
      <w:tr w:rsidR="00144E7E" w:rsidRPr="00144E7E" w:rsidTr="0052365E">
        <w:trPr>
          <w:trHeight w:val="557"/>
        </w:trPr>
        <w:tc>
          <w:tcPr>
            <w:tcW w:w="2629" w:type="dxa"/>
            <w:vMerge/>
            <w:shd w:val="clear" w:color="auto" w:fill="auto"/>
          </w:tcPr>
          <w:p w:rsidR="00144E7E" w:rsidRPr="00144E7E" w:rsidRDefault="00144E7E" w:rsidP="00144E7E">
            <w:pPr>
              <w:widowControl/>
              <w:autoSpaceDE/>
              <w:autoSpaceDN/>
              <w:adjustRightInd/>
              <w:rPr>
                <w:b/>
                <w:bCs/>
                <w:sz w:val="22"/>
                <w:szCs w:val="22"/>
              </w:rPr>
            </w:pP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Number of individual MEA monitoring systems upgraded and operational (with strong guidelines, data collection methods, data norms and standards, database structures, and data sharing), and a centralized data bank.</w:t>
            </w:r>
          </w:p>
        </w:tc>
        <w:tc>
          <w:tcPr>
            <w:tcW w:w="3329" w:type="dxa"/>
          </w:tcPr>
          <w:p w:rsidR="00144E7E" w:rsidRPr="00144E7E" w:rsidRDefault="00144E7E" w:rsidP="00F61CA7">
            <w:pPr>
              <w:widowControl/>
              <w:numPr>
                <w:ilvl w:val="0"/>
                <w:numId w:val="7"/>
              </w:numPr>
              <w:tabs>
                <w:tab w:val="num" w:pos="129"/>
              </w:tabs>
              <w:autoSpaceDE/>
              <w:autoSpaceDN/>
              <w:adjustRightInd/>
              <w:ind w:left="129" w:hanging="142"/>
              <w:rPr>
                <w:sz w:val="22"/>
                <w:szCs w:val="22"/>
                <w:lang w:val="en-GB"/>
              </w:rPr>
            </w:pPr>
            <w:r w:rsidRPr="00144E7E">
              <w:rPr>
                <w:bCs/>
                <w:sz w:val="22"/>
                <w:szCs w:val="22"/>
              </w:rPr>
              <w:t xml:space="preserve">Each institution has its own database/data sets, which need to be </w:t>
            </w:r>
            <w:proofErr w:type="gramStart"/>
            <w:r w:rsidRPr="00144E7E">
              <w:rPr>
                <w:bCs/>
                <w:sz w:val="22"/>
                <w:szCs w:val="22"/>
              </w:rPr>
              <w:t>upgraded</w:t>
            </w:r>
            <w:proofErr w:type="gramEnd"/>
            <w:r w:rsidRPr="00144E7E">
              <w:rPr>
                <w:bCs/>
                <w:sz w:val="22"/>
                <w:szCs w:val="22"/>
              </w:rPr>
              <w:t xml:space="preserve"> and fed into a centralized data bank.</w:t>
            </w:r>
          </w:p>
        </w:tc>
        <w:tc>
          <w:tcPr>
            <w:tcW w:w="2520" w:type="dxa"/>
          </w:tcPr>
          <w:p w:rsidR="00144E7E" w:rsidRPr="00144E7E" w:rsidRDefault="00144E7E" w:rsidP="00F61CA7">
            <w:pPr>
              <w:widowControl/>
              <w:numPr>
                <w:ilvl w:val="0"/>
                <w:numId w:val="7"/>
              </w:numPr>
              <w:tabs>
                <w:tab w:val="num" w:pos="129"/>
              </w:tabs>
              <w:autoSpaceDE/>
              <w:autoSpaceDN/>
              <w:adjustRightInd/>
              <w:ind w:left="129" w:hanging="142"/>
              <w:rPr>
                <w:sz w:val="22"/>
                <w:szCs w:val="22"/>
                <w:lang w:val="en-GB"/>
              </w:rPr>
            </w:pPr>
            <w:r w:rsidRPr="00144E7E">
              <w:rPr>
                <w:bCs/>
                <w:sz w:val="22"/>
                <w:szCs w:val="22"/>
              </w:rPr>
              <w:t>Indicator-based monitoring systems in all institutions, and a central data bank established.</w:t>
            </w:r>
          </w:p>
        </w:tc>
        <w:tc>
          <w:tcPr>
            <w:tcW w:w="1524" w:type="dxa"/>
          </w:tcPr>
          <w:p w:rsidR="00144E7E" w:rsidRPr="00144E7E" w:rsidRDefault="00697EAC" w:rsidP="007A265F">
            <w:pPr>
              <w:widowControl/>
              <w:autoSpaceDE/>
              <w:autoSpaceDN/>
              <w:adjustRightInd/>
              <w:ind w:left="129"/>
              <w:rPr>
                <w:sz w:val="22"/>
                <w:szCs w:val="22"/>
                <w:lang w:val="en-GB"/>
              </w:rPr>
            </w:pPr>
            <w:r>
              <w:rPr>
                <w:bCs/>
                <w:sz w:val="22"/>
                <w:szCs w:val="22"/>
              </w:rPr>
              <w:t>N/A</w:t>
            </w:r>
          </w:p>
        </w:tc>
        <w:tc>
          <w:tcPr>
            <w:tcW w:w="1259" w:type="dxa"/>
          </w:tcPr>
          <w:p w:rsidR="00144E7E" w:rsidRPr="00144E7E" w:rsidRDefault="007A265F" w:rsidP="00144E7E">
            <w:pPr>
              <w:widowControl/>
              <w:autoSpaceDE/>
              <w:autoSpaceDN/>
              <w:adjustRightInd/>
              <w:rPr>
                <w:bCs/>
                <w:sz w:val="22"/>
                <w:szCs w:val="22"/>
              </w:rPr>
            </w:pPr>
            <w:r>
              <w:rPr>
                <w:bCs/>
                <w:sz w:val="22"/>
                <w:szCs w:val="22"/>
              </w:rPr>
              <w:t>Ongoing</w:t>
            </w:r>
          </w:p>
        </w:tc>
      </w:tr>
      <w:tr w:rsidR="00144E7E" w:rsidRPr="00144E7E" w:rsidTr="0052365E">
        <w:trPr>
          <w:trHeight w:val="282"/>
        </w:trPr>
        <w:tc>
          <w:tcPr>
            <w:tcW w:w="2629" w:type="dxa"/>
            <w:vMerge/>
            <w:shd w:val="clear" w:color="auto" w:fill="auto"/>
          </w:tcPr>
          <w:p w:rsidR="00144E7E" w:rsidRPr="00144E7E" w:rsidRDefault="00144E7E" w:rsidP="00144E7E">
            <w:pPr>
              <w:widowControl/>
              <w:autoSpaceDE/>
              <w:autoSpaceDN/>
              <w:adjustRightInd/>
              <w:rPr>
                <w:b/>
                <w:bCs/>
                <w:sz w:val="22"/>
                <w:szCs w:val="22"/>
              </w:rPr>
            </w:pPr>
          </w:p>
        </w:tc>
        <w:tc>
          <w:tcPr>
            <w:tcW w:w="3060" w:type="dxa"/>
          </w:tcPr>
          <w:p w:rsidR="00144E7E" w:rsidRPr="00144E7E" w:rsidRDefault="00144E7E" w:rsidP="00F61CA7">
            <w:pPr>
              <w:widowControl/>
              <w:numPr>
                <w:ilvl w:val="0"/>
                <w:numId w:val="5"/>
              </w:numPr>
              <w:tabs>
                <w:tab w:val="left" w:pos="221"/>
              </w:tabs>
              <w:autoSpaceDE/>
              <w:autoSpaceDN/>
              <w:adjustRightInd/>
              <w:ind w:left="221" w:hanging="284"/>
              <w:contextualSpacing/>
              <w:rPr>
                <w:bCs/>
                <w:sz w:val="22"/>
                <w:szCs w:val="22"/>
              </w:rPr>
            </w:pPr>
            <w:r w:rsidRPr="00144E7E">
              <w:rPr>
                <w:bCs/>
                <w:sz w:val="22"/>
                <w:szCs w:val="22"/>
              </w:rPr>
              <w:t>Comparative analysis of research on Payment for Ecosystem Services (PES) based on national and international practices</w:t>
            </w:r>
          </w:p>
        </w:tc>
        <w:tc>
          <w:tcPr>
            <w:tcW w:w="3329" w:type="dxa"/>
          </w:tcPr>
          <w:p w:rsidR="00144E7E" w:rsidRPr="00144E7E" w:rsidRDefault="00144E7E" w:rsidP="00F61CA7">
            <w:pPr>
              <w:widowControl/>
              <w:numPr>
                <w:ilvl w:val="0"/>
                <w:numId w:val="7"/>
              </w:numPr>
              <w:tabs>
                <w:tab w:val="num" w:pos="129"/>
              </w:tabs>
              <w:autoSpaceDE/>
              <w:autoSpaceDN/>
              <w:adjustRightInd/>
              <w:ind w:left="129" w:hanging="142"/>
              <w:rPr>
                <w:sz w:val="22"/>
                <w:szCs w:val="22"/>
                <w:lang w:val="en-GB"/>
              </w:rPr>
            </w:pPr>
            <w:r w:rsidRPr="00144E7E">
              <w:rPr>
                <w:bCs/>
                <w:sz w:val="22"/>
                <w:szCs w:val="22"/>
              </w:rPr>
              <w:t>Environmental Financing Mechanisms currently in place/ practice and other relevant research materials</w:t>
            </w:r>
          </w:p>
        </w:tc>
        <w:tc>
          <w:tcPr>
            <w:tcW w:w="2520" w:type="dxa"/>
          </w:tcPr>
          <w:p w:rsidR="00144E7E" w:rsidRPr="00144E7E" w:rsidRDefault="00144E7E" w:rsidP="00F61CA7">
            <w:pPr>
              <w:widowControl/>
              <w:numPr>
                <w:ilvl w:val="0"/>
                <w:numId w:val="7"/>
              </w:numPr>
              <w:tabs>
                <w:tab w:val="num" w:pos="129"/>
              </w:tabs>
              <w:autoSpaceDE/>
              <w:autoSpaceDN/>
              <w:adjustRightInd/>
              <w:ind w:left="129" w:hanging="142"/>
              <w:rPr>
                <w:sz w:val="22"/>
                <w:szCs w:val="22"/>
                <w:lang w:val="en-GB"/>
              </w:rPr>
            </w:pPr>
            <w:r w:rsidRPr="00144E7E">
              <w:rPr>
                <w:bCs/>
                <w:sz w:val="22"/>
                <w:szCs w:val="22"/>
              </w:rPr>
              <w:t>Formalized MEAs sustainable financing mechanisms</w:t>
            </w:r>
          </w:p>
        </w:tc>
        <w:tc>
          <w:tcPr>
            <w:tcW w:w="1524" w:type="dxa"/>
          </w:tcPr>
          <w:p w:rsidR="00144E7E" w:rsidRPr="00144E7E" w:rsidRDefault="00697EAC" w:rsidP="007A265F">
            <w:pPr>
              <w:widowControl/>
              <w:autoSpaceDE/>
              <w:autoSpaceDN/>
              <w:adjustRightInd/>
              <w:ind w:left="129"/>
              <w:rPr>
                <w:sz w:val="22"/>
                <w:szCs w:val="22"/>
                <w:lang w:val="en-GB"/>
              </w:rPr>
            </w:pPr>
            <w:r>
              <w:rPr>
                <w:bCs/>
                <w:sz w:val="22"/>
                <w:szCs w:val="22"/>
              </w:rPr>
              <w:t>N/A</w:t>
            </w:r>
          </w:p>
        </w:tc>
        <w:tc>
          <w:tcPr>
            <w:tcW w:w="1259" w:type="dxa"/>
          </w:tcPr>
          <w:p w:rsidR="00144E7E" w:rsidRPr="00144E7E" w:rsidRDefault="007A265F" w:rsidP="00144E7E">
            <w:pPr>
              <w:widowControl/>
              <w:autoSpaceDE/>
              <w:autoSpaceDN/>
              <w:adjustRightInd/>
              <w:rPr>
                <w:bCs/>
                <w:sz w:val="22"/>
                <w:szCs w:val="22"/>
              </w:rPr>
            </w:pPr>
            <w:r>
              <w:rPr>
                <w:bCs/>
                <w:sz w:val="22"/>
                <w:szCs w:val="22"/>
              </w:rPr>
              <w:t>Ongoing</w:t>
            </w:r>
          </w:p>
        </w:tc>
      </w:tr>
    </w:tbl>
    <w:p w:rsidR="0048503E" w:rsidRPr="00A01285" w:rsidRDefault="0048503E" w:rsidP="0002517D">
      <w:pPr>
        <w:rPr>
          <w:color w:val="0D0D0D" w:themeColor="text1" w:themeTint="F2"/>
          <w:sz w:val="22"/>
          <w:szCs w:val="22"/>
        </w:rPr>
      </w:pPr>
    </w:p>
    <w:sectPr w:rsidR="0048503E" w:rsidRPr="00A01285" w:rsidSect="006F3405">
      <w:pgSz w:w="16838" w:h="11906" w:orient="landscape"/>
      <w:pgMar w:top="720" w:right="1440" w:bottom="1440" w:left="864"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FE" w:rsidRDefault="007713FE" w:rsidP="008C1591">
      <w:r>
        <w:separator/>
      </w:r>
    </w:p>
  </w:endnote>
  <w:endnote w:type="continuationSeparator" w:id="0">
    <w:p w:rsidR="007713FE" w:rsidRDefault="007713FE" w:rsidP="008C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49039"/>
      <w:docPartObj>
        <w:docPartGallery w:val="Page Numbers (Bottom of Page)"/>
        <w:docPartUnique/>
      </w:docPartObj>
    </w:sdtPr>
    <w:sdtEndPr>
      <w:rPr>
        <w:noProof/>
      </w:rPr>
    </w:sdtEndPr>
    <w:sdtContent>
      <w:p w:rsidR="00DC4EC4" w:rsidRDefault="00DC4EC4">
        <w:pPr>
          <w:pStyle w:val="Footer"/>
          <w:jc w:val="center"/>
        </w:pPr>
        <w:r>
          <w:fldChar w:fldCharType="begin"/>
        </w:r>
        <w:r>
          <w:instrText xml:space="preserve"> PAGE   \* MERGEFORMAT </w:instrText>
        </w:r>
        <w:r>
          <w:fldChar w:fldCharType="separate"/>
        </w:r>
        <w:r w:rsidR="0058025A">
          <w:rPr>
            <w:noProof/>
          </w:rPr>
          <w:t>14</w:t>
        </w:r>
        <w:r>
          <w:rPr>
            <w:noProof/>
          </w:rPr>
          <w:fldChar w:fldCharType="end"/>
        </w:r>
      </w:p>
    </w:sdtContent>
  </w:sdt>
  <w:p w:rsidR="00DC4EC4" w:rsidRDefault="00DC4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FE" w:rsidRDefault="007713FE" w:rsidP="008C1591">
      <w:r>
        <w:separator/>
      </w:r>
    </w:p>
  </w:footnote>
  <w:footnote w:type="continuationSeparator" w:id="0">
    <w:p w:rsidR="007713FE" w:rsidRDefault="007713FE" w:rsidP="008C1591">
      <w:r>
        <w:continuationSeparator/>
      </w:r>
    </w:p>
  </w:footnote>
  <w:footnote w:id="1">
    <w:p w:rsidR="00DC4EC4" w:rsidRDefault="00DC4EC4" w:rsidP="008C1591">
      <w:pPr>
        <w:pStyle w:val="FootnoteText"/>
      </w:pPr>
      <w:r>
        <w:rPr>
          <w:rStyle w:val="FootnoteReference"/>
        </w:rPr>
        <w:footnoteRef/>
      </w:r>
      <w:r>
        <w:t xml:space="preserve"> Outputs and activities as described in the project log frame or in any updated project revision.</w:t>
      </w:r>
    </w:p>
  </w:footnote>
  <w:footnote w:id="2">
    <w:p w:rsidR="00DC4EC4" w:rsidRDefault="00DC4EC4" w:rsidP="008C1591">
      <w:pPr>
        <w:pStyle w:val="FootnoteText"/>
      </w:pPr>
      <w:r>
        <w:rPr>
          <w:rStyle w:val="FootnoteReference"/>
        </w:rPr>
        <w:footnoteRef/>
      </w:r>
      <w:r>
        <w:t xml:space="preserve"> As per latest work plan (latest project revision)</w:t>
      </w:r>
    </w:p>
  </w:footnote>
  <w:footnote w:id="3">
    <w:p w:rsidR="00DC4EC4" w:rsidRDefault="00DC4EC4" w:rsidP="00D160F4">
      <w:pPr>
        <w:pStyle w:val="FootnoteText"/>
      </w:pPr>
      <w:r>
        <w:rPr>
          <w:rStyle w:val="FootnoteReference"/>
        </w:rPr>
        <w:footnoteRef/>
      </w:r>
      <w:r>
        <w:t xml:space="preserve"> Variance refers to the difference between the expected and actual progress at the time of reporting.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C4" w:rsidRDefault="00DC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77E"/>
    <w:multiLevelType w:val="hybridMultilevel"/>
    <w:tmpl w:val="FB78CB56"/>
    <w:lvl w:ilvl="0" w:tplc="5436F7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01EE8"/>
    <w:multiLevelType w:val="hybridMultilevel"/>
    <w:tmpl w:val="844CF7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16A4E1A"/>
    <w:multiLevelType w:val="hybridMultilevel"/>
    <w:tmpl w:val="B80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44A5B"/>
    <w:multiLevelType w:val="hybridMultilevel"/>
    <w:tmpl w:val="EAFA3C96"/>
    <w:lvl w:ilvl="0" w:tplc="BBC4FE8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61915"/>
    <w:multiLevelType w:val="hybridMultilevel"/>
    <w:tmpl w:val="3E0252C4"/>
    <w:lvl w:ilvl="0" w:tplc="7F1E2A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F5AC2"/>
    <w:multiLevelType w:val="hybridMultilevel"/>
    <w:tmpl w:val="E8FC9656"/>
    <w:lvl w:ilvl="0" w:tplc="E90286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81D"/>
    <w:multiLevelType w:val="hybridMultilevel"/>
    <w:tmpl w:val="CF4E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B1CF2"/>
    <w:multiLevelType w:val="hybridMultilevel"/>
    <w:tmpl w:val="708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06F27"/>
    <w:multiLevelType w:val="hybridMultilevel"/>
    <w:tmpl w:val="11C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E2441"/>
    <w:multiLevelType w:val="hybridMultilevel"/>
    <w:tmpl w:val="8250A8EC"/>
    <w:lvl w:ilvl="0" w:tplc="15129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E3D02"/>
    <w:multiLevelType w:val="hybridMultilevel"/>
    <w:tmpl w:val="0B0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117D8"/>
    <w:multiLevelType w:val="hybridMultilevel"/>
    <w:tmpl w:val="C570D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893DE2"/>
    <w:multiLevelType w:val="hybridMultilevel"/>
    <w:tmpl w:val="5B30C254"/>
    <w:lvl w:ilvl="0" w:tplc="8F4014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657A7"/>
    <w:multiLevelType w:val="hybridMultilevel"/>
    <w:tmpl w:val="226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963C8"/>
    <w:multiLevelType w:val="hybridMultilevel"/>
    <w:tmpl w:val="340C0034"/>
    <w:lvl w:ilvl="0" w:tplc="28D60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E6927"/>
    <w:multiLevelType w:val="hybridMultilevel"/>
    <w:tmpl w:val="C2FCCFDC"/>
    <w:lvl w:ilvl="0" w:tplc="B07C13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D30B2"/>
    <w:multiLevelType w:val="hybridMultilevel"/>
    <w:tmpl w:val="9D7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958D7"/>
    <w:multiLevelType w:val="hybridMultilevel"/>
    <w:tmpl w:val="B3EAB7A4"/>
    <w:lvl w:ilvl="0" w:tplc="85E400A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A4B3B"/>
    <w:multiLevelType w:val="hybridMultilevel"/>
    <w:tmpl w:val="94D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C10CF"/>
    <w:multiLevelType w:val="hybridMultilevel"/>
    <w:tmpl w:val="31C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F0F74"/>
    <w:multiLevelType w:val="hybridMultilevel"/>
    <w:tmpl w:val="8B9C8346"/>
    <w:lvl w:ilvl="0" w:tplc="B36A9B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5343E"/>
    <w:multiLevelType w:val="hybridMultilevel"/>
    <w:tmpl w:val="6A6AD8D6"/>
    <w:lvl w:ilvl="0" w:tplc="21E825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8185A"/>
    <w:multiLevelType w:val="hybridMultilevel"/>
    <w:tmpl w:val="D3F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A7F9C"/>
    <w:multiLevelType w:val="hybridMultilevel"/>
    <w:tmpl w:val="C05E6ABA"/>
    <w:lvl w:ilvl="0" w:tplc="B75E8AF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13E54"/>
    <w:multiLevelType w:val="hybridMultilevel"/>
    <w:tmpl w:val="642459D0"/>
    <w:lvl w:ilvl="0" w:tplc="FA38B7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517BD"/>
    <w:multiLevelType w:val="hybridMultilevel"/>
    <w:tmpl w:val="C478C800"/>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DEB7935"/>
    <w:multiLevelType w:val="hybridMultilevel"/>
    <w:tmpl w:val="E07A46FE"/>
    <w:lvl w:ilvl="0" w:tplc="B75E8AF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36894"/>
    <w:multiLevelType w:val="hybridMultilevel"/>
    <w:tmpl w:val="129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A0941"/>
    <w:multiLevelType w:val="multilevel"/>
    <w:tmpl w:val="6B0E569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51EA43F3"/>
    <w:multiLevelType w:val="hybridMultilevel"/>
    <w:tmpl w:val="8898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D45C7"/>
    <w:multiLevelType w:val="multilevel"/>
    <w:tmpl w:val="FB1ADC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15" w:hanging="555"/>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33">
    <w:nsid w:val="59FE3939"/>
    <w:multiLevelType w:val="multilevel"/>
    <w:tmpl w:val="4920AB04"/>
    <w:lvl w:ilvl="0">
      <w:start w:val="1"/>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ABF17EC"/>
    <w:multiLevelType w:val="hybridMultilevel"/>
    <w:tmpl w:val="58C03C06"/>
    <w:lvl w:ilvl="0" w:tplc="308E39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E5BEA"/>
    <w:multiLevelType w:val="hybridMultilevel"/>
    <w:tmpl w:val="657CA7E4"/>
    <w:lvl w:ilvl="0" w:tplc="6772D9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B65C9"/>
    <w:multiLevelType w:val="hybridMultilevel"/>
    <w:tmpl w:val="F46C618C"/>
    <w:lvl w:ilvl="0" w:tplc="C20856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54726"/>
    <w:multiLevelType w:val="hybridMultilevel"/>
    <w:tmpl w:val="AD96F5B8"/>
    <w:lvl w:ilvl="0" w:tplc="5A000C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550DF"/>
    <w:multiLevelType w:val="hybridMultilevel"/>
    <w:tmpl w:val="506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7371A"/>
    <w:multiLevelType w:val="hybridMultilevel"/>
    <w:tmpl w:val="96C8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8"/>
  </w:num>
  <w:num w:numId="4">
    <w:abstractNumId w:val="19"/>
  </w:num>
  <w:num w:numId="5">
    <w:abstractNumId w:val="27"/>
  </w:num>
  <w:num w:numId="6">
    <w:abstractNumId w:val="6"/>
  </w:num>
  <w:num w:numId="7">
    <w:abstractNumId w:val="1"/>
  </w:num>
  <w:num w:numId="8">
    <w:abstractNumId w:val="12"/>
  </w:num>
  <w:num w:numId="9">
    <w:abstractNumId w:val="25"/>
  </w:num>
  <w:num w:numId="10">
    <w:abstractNumId w:val="28"/>
  </w:num>
  <w:num w:numId="11">
    <w:abstractNumId w:val="13"/>
  </w:num>
  <w:num w:numId="12">
    <w:abstractNumId w:val="29"/>
  </w:num>
  <w:num w:numId="13">
    <w:abstractNumId w:val="26"/>
  </w:num>
  <w:num w:numId="14">
    <w:abstractNumId w:val="4"/>
  </w:num>
  <w:num w:numId="15">
    <w:abstractNumId w:val="16"/>
  </w:num>
  <w:num w:numId="16">
    <w:abstractNumId w:val="15"/>
  </w:num>
  <w:num w:numId="17">
    <w:abstractNumId w:val="22"/>
  </w:num>
  <w:num w:numId="18">
    <w:abstractNumId w:val="11"/>
  </w:num>
  <w:num w:numId="19">
    <w:abstractNumId w:val="36"/>
  </w:num>
  <w:num w:numId="20">
    <w:abstractNumId w:val="21"/>
  </w:num>
  <w:num w:numId="21">
    <w:abstractNumId w:val="2"/>
  </w:num>
  <w:num w:numId="22">
    <w:abstractNumId w:val="5"/>
  </w:num>
  <w:num w:numId="23">
    <w:abstractNumId w:val="30"/>
  </w:num>
  <w:num w:numId="24">
    <w:abstractNumId w:val="0"/>
  </w:num>
  <w:num w:numId="25">
    <w:abstractNumId w:val="17"/>
  </w:num>
  <w:num w:numId="26">
    <w:abstractNumId w:val="34"/>
  </w:num>
  <w:num w:numId="27">
    <w:abstractNumId w:val="18"/>
  </w:num>
  <w:num w:numId="28">
    <w:abstractNumId w:val="14"/>
  </w:num>
  <w:num w:numId="29">
    <w:abstractNumId w:val="10"/>
  </w:num>
  <w:num w:numId="30">
    <w:abstractNumId w:val="9"/>
  </w:num>
  <w:num w:numId="31">
    <w:abstractNumId w:val="3"/>
  </w:num>
  <w:num w:numId="32">
    <w:abstractNumId w:val="38"/>
  </w:num>
  <w:num w:numId="33">
    <w:abstractNumId w:val="39"/>
  </w:num>
  <w:num w:numId="34">
    <w:abstractNumId w:val="7"/>
  </w:num>
  <w:num w:numId="35">
    <w:abstractNumId w:val="35"/>
  </w:num>
  <w:num w:numId="36">
    <w:abstractNumId w:val="24"/>
  </w:num>
  <w:num w:numId="37">
    <w:abstractNumId w:val="20"/>
  </w:num>
  <w:num w:numId="38">
    <w:abstractNumId w:val="37"/>
  </w:num>
  <w:num w:numId="39">
    <w:abstractNumId w:val="23"/>
  </w:num>
  <w:num w:numId="4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91"/>
    <w:rsid w:val="00000105"/>
    <w:rsid w:val="0000090E"/>
    <w:rsid w:val="00005F70"/>
    <w:rsid w:val="000065B2"/>
    <w:rsid w:val="00006960"/>
    <w:rsid w:val="00010ECD"/>
    <w:rsid w:val="00012A93"/>
    <w:rsid w:val="000176A4"/>
    <w:rsid w:val="000235EC"/>
    <w:rsid w:val="00023BC3"/>
    <w:rsid w:val="00024616"/>
    <w:rsid w:val="0002517D"/>
    <w:rsid w:val="0002716F"/>
    <w:rsid w:val="0003118D"/>
    <w:rsid w:val="00032C63"/>
    <w:rsid w:val="000345B9"/>
    <w:rsid w:val="0003555E"/>
    <w:rsid w:val="0003620A"/>
    <w:rsid w:val="000363F4"/>
    <w:rsid w:val="00040388"/>
    <w:rsid w:val="00041378"/>
    <w:rsid w:val="00044996"/>
    <w:rsid w:val="00050E31"/>
    <w:rsid w:val="00051534"/>
    <w:rsid w:val="000515C8"/>
    <w:rsid w:val="0005363A"/>
    <w:rsid w:val="00062CA6"/>
    <w:rsid w:val="00062F7B"/>
    <w:rsid w:val="000654E3"/>
    <w:rsid w:val="0007423F"/>
    <w:rsid w:val="00075B27"/>
    <w:rsid w:val="00075D64"/>
    <w:rsid w:val="00085A40"/>
    <w:rsid w:val="00086245"/>
    <w:rsid w:val="00087C11"/>
    <w:rsid w:val="000930FB"/>
    <w:rsid w:val="00096C54"/>
    <w:rsid w:val="000A0FD0"/>
    <w:rsid w:val="000B0FDF"/>
    <w:rsid w:val="000B171F"/>
    <w:rsid w:val="000B5D4B"/>
    <w:rsid w:val="000B7910"/>
    <w:rsid w:val="000C3885"/>
    <w:rsid w:val="000C53FF"/>
    <w:rsid w:val="000C6AD3"/>
    <w:rsid w:val="000C7A34"/>
    <w:rsid w:val="000D0C2C"/>
    <w:rsid w:val="000D1B15"/>
    <w:rsid w:val="000D2B8C"/>
    <w:rsid w:val="000D2EE2"/>
    <w:rsid w:val="000D5E36"/>
    <w:rsid w:val="000D6D82"/>
    <w:rsid w:val="000D73C8"/>
    <w:rsid w:val="000E1802"/>
    <w:rsid w:val="000E2C4B"/>
    <w:rsid w:val="000E46FA"/>
    <w:rsid w:val="000E5393"/>
    <w:rsid w:val="000F0A3A"/>
    <w:rsid w:val="000F38B9"/>
    <w:rsid w:val="0010428E"/>
    <w:rsid w:val="001115FF"/>
    <w:rsid w:val="0011735D"/>
    <w:rsid w:val="0011763A"/>
    <w:rsid w:val="00120DF2"/>
    <w:rsid w:val="00122D9C"/>
    <w:rsid w:val="001272A2"/>
    <w:rsid w:val="00127DB2"/>
    <w:rsid w:val="0013081E"/>
    <w:rsid w:val="00130B9D"/>
    <w:rsid w:val="00134C7B"/>
    <w:rsid w:val="00136B85"/>
    <w:rsid w:val="001401FA"/>
    <w:rsid w:val="001401FF"/>
    <w:rsid w:val="001405DD"/>
    <w:rsid w:val="0014159A"/>
    <w:rsid w:val="0014383B"/>
    <w:rsid w:val="00143966"/>
    <w:rsid w:val="00144A9C"/>
    <w:rsid w:val="00144E7E"/>
    <w:rsid w:val="001452CB"/>
    <w:rsid w:val="00145AD6"/>
    <w:rsid w:val="00147637"/>
    <w:rsid w:val="00154A09"/>
    <w:rsid w:val="00155D86"/>
    <w:rsid w:val="001656E8"/>
    <w:rsid w:val="001658AC"/>
    <w:rsid w:val="00173110"/>
    <w:rsid w:val="00181115"/>
    <w:rsid w:val="00182A23"/>
    <w:rsid w:val="00184991"/>
    <w:rsid w:val="001904B8"/>
    <w:rsid w:val="00192C05"/>
    <w:rsid w:val="00193802"/>
    <w:rsid w:val="001946A9"/>
    <w:rsid w:val="00196109"/>
    <w:rsid w:val="00197536"/>
    <w:rsid w:val="001A279F"/>
    <w:rsid w:val="001A28FD"/>
    <w:rsid w:val="001A2C12"/>
    <w:rsid w:val="001A371D"/>
    <w:rsid w:val="001A4906"/>
    <w:rsid w:val="001A52A9"/>
    <w:rsid w:val="001A5564"/>
    <w:rsid w:val="001A5D4E"/>
    <w:rsid w:val="001A6A75"/>
    <w:rsid w:val="001A771F"/>
    <w:rsid w:val="001A7A47"/>
    <w:rsid w:val="001B1F5A"/>
    <w:rsid w:val="001B2365"/>
    <w:rsid w:val="001B3932"/>
    <w:rsid w:val="001C013E"/>
    <w:rsid w:val="001C189B"/>
    <w:rsid w:val="001C2B78"/>
    <w:rsid w:val="001C774C"/>
    <w:rsid w:val="001D1AF4"/>
    <w:rsid w:val="001D5DCF"/>
    <w:rsid w:val="001D602B"/>
    <w:rsid w:val="001D712F"/>
    <w:rsid w:val="001E4CCE"/>
    <w:rsid w:val="001E7631"/>
    <w:rsid w:val="001F0097"/>
    <w:rsid w:val="001F262B"/>
    <w:rsid w:val="001F4B75"/>
    <w:rsid w:val="00201C37"/>
    <w:rsid w:val="002037B4"/>
    <w:rsid w:val="00205D82"/>
    <w:rsid w:val="002107D6"/>
    <w:rsid w:val="00210D00"/>
    <w:rsid w:val="00213B2D"/>
    <w:rsid w:val="00213E01"/>
    <w:rsid w:val="00215FB1"/>
    <w:rsid w:val="0021632B"/>
    <w:rsid w:val="00216879"/>
    <w:rsid w:val="00217449"/>
    <w:rsid w:val="002220DD"/>
    <w:rsid w:val="00222661"/>
    <w:rsid w:val="00225002"/>
    <w:rsid w:val="00227492"/>
    <w:rsid w:val="00230755"/>
    <w:rsid w:val="00231AB0"/>
    <w:rsid w:val="002321FC"/>
    <w:rsid w:val="00233A67"/>
    <w:rsid w:val="00234671"/>
    <w:rsid w:val="00237F64"/>
    <w:rsid w:val="00240928"/>
    <w:rsid w:val="00244407"/>
    <w:rsid w:val="002454ED"/>
    <w:rsid w:val="0024759B"/>
    <w:rsid w:val="0025049A"/>
    <w:rsid w:val="002518FE"/>
    <w:rsid w:val="00251B6F"/>
    <w:rsid w:val="00253940"/>
    <w:rsid w:val="00254C8A"/>
    <w:rsid w:val="00255C9A"/>
    <w:rsid w:val="00256D73"/>
    <w:rsid w:val="00262E0C"/>
    <w:rsid w:val="002714EA"/>
    <w:rsid w:val="00272F55"/>
    <w:rsid w:val="00274B1B"/>
    <w:rsid w:val="00284E89"/>
    <w:rsid w:val="002867BB"/>
    <w:rsid w:val="00286AC7"/>
    <w:rsid w:val="00287998"/>
    <w:rsid w:val="00290342"/>
    <w:rsid w:val="00290AE4"/>
    <w:rsid w:val="00292FA2"/>
    <w:rsid w:val="00293604"/>
    <w:rsid w:val="002971D6"/>
    <w:rsid w:val="002A1064"/>
    <w:rsid w:val="002A279E"/>
    <w:rsid w:val="002B0F17"/>
    <w:rsid w:val="002B1C08"/>
    <w:rsid w:val="002B3DBC"/>
    <w:rsid w:val="002B436D"/>
    <w:rsid w:val="002B43DB"/>
    <w:rsid w:val="002B4D11"/>
    <w:rsid w:val="002C0DC1"/>
    <w:rsid w:val="002C120C"/>
    <w:rsid w:val="002C1C57"/>
    <w:rsid w:val="002C335A"/>
    <w:rsid w:val="002D418D"/>
    <w:rsid w:val="002D6D1F"/>
    <w:rsid w:val="002D7CEE"/>
    <w:rsid w:val="002E3929"/>
    <w:rsid w:val="002E68D4"/>
    <w:rsid w:val="002F0460"/>
    <w:rsid w:val="002F37E6"/>
    <w:rsid w:val="00300980"/>
    <w:rsid w:val="00301A3F"/>
    <w:rsid w:val="00302FFF"/>
    <w:rsid w:val="00303BE3"/>
    <w:rsid w:val="003043B4"/>
    <w:rsid w:val="003073D8"/>
    <w:rsid w:val="003079C1"/>
    <w:rsid w:val="00310F5B"/>
    <w:rsid w:val="00311AFE"/>
    <w:rsid w:val="00313BA3"/>
    <w:rsid w:val="003160CC"/>
    <w:rsid w:val="003201AF"/>
    <w:rsid w:val="00326A64"/>
    <w:rsid w:val="00331F63"/>
    <w:rsid w:val="003327BF"/>
    <w:rsid w:val="00333370"/>
    <w:rsid w:val="00334DD3"/>
    <w:rsid w:val="00337324"/>
    <w:rsid w:val="003377B9"/>
    <w:rsid w:val="00340ED2"/>
    <w:rsid w:val="00341948"/>
    <w:rsid w:val="0035065D"/>
    <w:rsid w:val="00351C6B"/>
    <w:rsid w:val="003537F3"/>
    <w:rsid w:val="0035391D"/>
    <w:rsid w:val="00361F6A"/>
    <w:rsid w:val="00365B83"/>
    <w:rsid w:val="003663EA"/>
    <w:rsid w:val="00372D25"/>
    <w:rsid w:val="00374206"/>
    <w:rsid w:val="0038469E"/>
    <w:rsid w:val="0038589A"/>
    <w:rsid w:val="003872EB"/>
    <w:rsid w:val="003903DD"/>
    <w:rsid w:val="0039230A"/>
    <w:rsid w:val="003927BF"/>
    <w:rsid w:val="003941D9"/>
    <w:rsid w:val="00395290"/>
    <w:rsid w:val="0039542E"/>
    <w:rsid w:val="003956E8"/>
    <w:rsid w:val="003966CD"/>
    <w:rsid w:val="0039684E"/>
    <w:rsid w:val="00396BA8"/>
    <w:rsid w:val="003A3A38"/>
    <w:rsid w:val="003A3AFB"/>
    <w:rsid w:val="003B07CF"/>
    <w:rsid w:val="003B0D93"/>
    <w:rsid w:val="003B3AD5"/>
    <w:rsid w:val="003B3F06"/>
    <w:rsid w:val="003B4A0B"/>
    <w:rsid w:val="003C1F0F"/>
    <w:rsid w:val="003C20E5"/>
    <w:rsid w:val="003C435D"/>
    <w:rsid w:val="003C51E9"/>
    <w:rsid w:val="003C6AB5"/>
    <w:rsid w:val="003D098E"/>
    <w:rsid w:val="003D468D"/>
    <w:rsid w:val="003D5FC9"/>
    <w:rsid w:val="003D6D25"/>
    <w:rsid w:val="003D6D48"/>
    <w:rsid w:val="003D7B7E"/>
    <w:rsid w:val="003E1541"/>
    <w:rsid w:val="003E3C1A"/>
    <w:rsid w:val="003E5AB1"/>
    <w:rsid w:val="00402557"/>
    <w:rsid w:val="00403083"/>
    <w:rsid w:val="00407006"/>
    <w:rsid w:val="004131E6"/>
    <w:rsid w:val="00414FF7"/>
    <w:rsid w:val="00415408"/>
    <w:rsid w:val="00417D60"/>
    <w:rsid w:val="004215CA"/>
    <w:rsid w:val="00421AF1"/>
    <w:rsid w:val="0042272C"/>
    <w:rsid w:val="00424EE5"/>
    <w:rsid w:val="00425C8F"/>
    <w:rsid w:val="00430CE7"/>
    <w:rsid w:val="0043215F"/>
    <w:rsid w:val="00432327"/>
    <w:rsid w:val="00432422"/>
    <w:rsid w:val="00433C7A"/>
    <w:rsid w:val="00434123"/>
    <w:rsid w:val="00434EB9"/>
    <w:rsid w:val="004402E0"/>
    <w:rsid w:val="0044394F"/>
    <w:rsid w:val="00447DE4"/>
    <w:rsid w:val="00454466"/>
    <w:rsid w:val="00454A03"/>
    <w:rsid w:val="00462A63"/>
    <w:rsid w:val="00462B0E"/>
    <w:rsid w:val="00465D46"/>
    <w:rsid w:val="00466713"/>
    <w:rsid w:val="00467865"/>
    <w:rsid w:val="0047511C"/>
    <w:rsid w:val="004802A9"/>
    <w:rsid w:val="00480DD6"/>
    <w:rsid w:val="004816DA"/>
    <w:rsid w:val="004827F6"/>
    <w:rsid w:val="00483B1C"/>
    <w:rsid w:val="0048503E"/>
    <w:rsid w:val="004860D7"/>
    <w:rsid w:val="004863CA"/>
    <w:rsid w:val="00487E8F"/>
    <w:rsid w:val="004906C3"/>
    <w:rsid w:val="00492790"/>
    <w:rsid w:val="0049287D"/>
    <w:rsid w:val="00495029"/>
    <w:rsid w:val="00495333"/>
    <w:rsid w:val="00496DE9"/>
    <w:rsid w:val="0049748B"/>
    <w:rsid w:val="004A33D9"/>
    <w:rsid w:val="004A3627"/>
    <w:rsid w:val="004A6E8A"/>
    <w:rsid w:val="004A731B"/>
    <w:rsid w:val="004A7A03"/>
    <w:rsid w:val="004B3292"/>
    <w:rsid w:val="004B38C4"/>
    <w:rsid w:val="004B515A"/>
    <w:rsid w:val="004C012D"/>
    <w:rsid w:val="004C0305"/>
    <w:rsid w:val="004D1ABB"/>
    <w:rsid w:val="004D3215"/>
    <w:rsid w:val="004D49D0"/>
    <w:rsid w:val="004D7304"/>
    <w:rsid w:val="004E0004"/>
    <w:rsid w:val="004E378D"/>
    <w:rsid w:val="004F1102"/>
    <w:rsid w:val="004F1745"/>
    <w:rsid w:val="004F496D"/>
    <w:rsid w:val="004F6854"/>
    <w:rsid w:val="0050285A"/>
    <w:rsid w:val="00502B47"/>
    <w:rsid w:val="00505EE8"/>
    <w:rsid w:val="0050772C"/>
    <w:rsid w:val="005111C1"/>
    <w:rsid w:val="00511A5B"/>
    <w:rsid w:val="00513648"/>
    <w:rsid w:val="0052040D"/>
    <w:rsid w:val="00520902"/>
    <w:rsid w:val="0052365E"/>
    <w:rsid w:val="005238AA"/>
    <w:rsid w:val="00523D9E"/>
    <w:rsid w:val="005329CE"/>
    <w:rsid w:val="00532CB2"/>
    <w:rsid w:val="0053327A"/>
    <w:rsid w:val="00533F22"/>
    <w:rsid w:val="005354DC"/>
    <w:rsid w:val="00535FE8"/>
    <w:rsid w:val="005416E2"/>
    <w:rsid w:val="0054436F"/>
    <w:rsid w:val="00545C0C"/>
    <w:rsid w:val="00547D48"/>
    <w:rsid w:val="00555B96"/>
    <w:rsid w:val="00560988"/>
    <w:rsid w:val="005622B1"/>
    <w:rsid w:val="005638DF"/>
    <w:rsid w:val="00566496"/>
    <w:rsid w:val="00571228"/>
    <w:rsid w:val="0058025A"/>
    <w:rsid w:val="0058320B"/>
    <w:rsid w:val="00587E3C"/>
    <w:rsid w:val="00590058"/>
    <w:rsid w:val="0059111E"/>
    <w:rsid w:val="00594235"/>
    <w:rsid w:val="005965F5"/>
    <w:rsid w:val="005A0F0B"/>
    <w:rsid w:val="005A4C3D"/>
    <w:rsid w:val="005B1B20"/>
    <w:rsid w:val="005B31A5"/>
    <w:rsid w:val="005B3FC3"/>
    <w:rsid w:val="005B4102"/>
    <w:rsid w:val="005B4196"/>
    <w:rsid w:val="005B431C"/>
    <w:rsid w:val="005B6E5D"/>
    <w:rsid w:val="005B6E92"/>
    <w:rsid w:val="005B7438"/>
    <w:rsid w:val="005B7A95"/>
    <w:rsid w:val="005C05F0"/>
    <w:rsid w:val="005C06A7"/>
    <w:rsid w:val="005C5A28"/>
    <w:rsid w:val="005C6AC7"/>
    <w:rsid w:val="005C77E5"/>
    <w:rsid w:val="005D04B0"/>
    <w:rsid w:val="005E0F9B"/>
    <w:rsid w:val="005E18F8"/>
    <w:rsid w:val="005E2AFE"/>
    <w:rsid w:val="005E40BF"/>
    <w:rsid w:val="005E6B44"/>
    <w:rsid w:val="005F2A9F"/>
    <w:rsid w:val="005F3360"/>
    <w:rsid w:val="006019E6"/>
    <w:rsid w:val="0060207A"/>
    <w:rsid w:val="006053A3"/>
    <w:rsid w:val="00606B42"/>
    <w:rsid w:val="00610DFE"/>
    <w:rsid w:val="006127E7"/>
    <w:rsid w:val="00617198"/>
    <w:rsid w:val="00621BC4"/>
    <w:rsid w:val="00622CAC"/>
    <w:rsid w:val="0063235A"/>
    <w:rsid w:val="00636BAB"/>
    <w:rsid w:val="00637A27"/>
    <w:rsid w:val="00637BFD"/>
    <w:rsid w:val="00642162"/>
    <w:rsid w:val="00646BDF"/>
    <w:rsid w:val="00650E9B"/>
    <w:rsid w:val="0065695D"/>
    <w:rsid w:val="006609D0"/>
    <w:rsid w:val="00661A48"/>
    <w:rsid w:val="0066682C"/>
    <w:rsid w:val="0066740F"/>
    <w:rsid w:val="00667584"/>
    <w:rsid w:val="00667680"/>
    <w:rsid w:val="00671D46"/>
    <w:rsid w:val="00672D7D"/>
    <w:rsid w:val="00673059"/>
    <w:rsid w:val="006754C6"/>
    <w:rsid w:val="006768E2"/>
    <w:rsid w:val="00686FAA"/>
    <w:rsid w:val="0068701F"/>
    <w:rsid w:val="006924F9"/>
    <w:rsid w:val="0069593A"/>
    <w:rsid w:val="00697EAC"/>
    <w:rsid w:val="006A3352"/>
    <w:rsid w:val="006A472D"/>
    <w:rsid w:val="006A5225"/>
    <w:rsid w:val="006B0553"/>
    <w:rsid w:val="006B0D85"/>
    <w:rsid w:val="006B133C"/>
    <w:rsid w:val="006B2A3A"/>
    <w:rsid w:val="006B3F1B"/>
    <w:rsid w:val="006B483F"/>
    <w:rsid w:val="006C12D7"/>
    <w:rsid w:val="006C2E67"/>
    <w:rsid w:val="006C2EEB"/>
    <w:rsid w:val="006C52C2"/>
    <w:rsid w:val="006C53DA"/>
    <w:rsid w:val="006C56FB"/>
    <w:rsid w:val="006C72C7"/>
    <w:rsid w:val="006E1BB5"/>
    <w:rsid w:val="006E29FB"/>
    <w:rsid w:val="006E5C2F"/>
    <w:rsid w:val="006E60E2"/>
    <w:rsid w:val="006F1425"/>
    <w:rsid w:val="006F21A2"/>
    <w:rsid w:val="006F3405"/>
    <w:rsid w:val="006F45AE"/>
    <w:rsid w:val="006F7A0F"/>
    <w:rsid w:val="00702A5D"/>
    <w:rsid w:val="007036D2"/>
    <w:rsid w:val="00706A2D"/>
    <w:rsid w:val="00711BFE"/>
    <w:rsid w:val="007125B9"/>
    <w:rsid w:val="00712841"/>
    <w:rsid w:val="00714840"/>
    <w:rsid w:val="007152E7"/>
    <w:rsid w:val="00716480"/>
    <w:rsid w:val="00717A99"/>
    <w:rsid w:val="0072295B"/>
    <w:rsid w:val="00726579"/>
    <w:rsid w:val="007278E7"/>
    <w:rsid w:val="00730B57"/>
    <w:rsid w:val="00732647"/>
    <w:rsid w:val="00741862"/>
    <w:rsid w:val="00742F90"/>
    <w:rsid w:val="007437E2"/>
    <w:rsid w:val="00745705"/>
    <w:rsid w:val="0074704A"/>
    <w:rsid w:val="00750502"/>
    <w:rsid w:val="00753034"/>
    <w:rsid w:val="00757A70"/>
    <w:rsid w:val="007701D0"/>
    <w:rsid w:val="00770867"/>
    <w:rsid w:val="007713FE"/>
    <w:rsid w:val="007741A5"/>
    <w:rsid w:val="00774942"/>
    <w:rsid w:val="00774999"/>
    <w:rsid w:val="00775088"/>
    <w:rsid w:val="00777538"/>
    <w:rsid w:val="00795E16"/>
    <w:rsid w:val="007A265F"/>
    <w:rsid w:val="007A5C53"/>
    <w:rsid w:val="007B09A6"/>
    <w:rsid w:val="007B17C8"/>
    <w:rsid w:val="007B3588"/>
    <w:rsid w:val="007B7059"/>
    <w:rsid w:val="007C031D"/>
    <w:rsid w:val="007C2720"/>
    <w:rsid w:val="007C62F8"/>
    <w:rsid w:val="007E42FF"/>
    <w:rsid w:val="007E476B"/>
    <w:rsid w:val="007E5FC1"/>
    <w:rsid w:val="007E6228"/>
    <w:rsid w:val="007F1721"/>
    <w:rsid w:val="007F2696"/>
    <w:rsid w:val="007F5F7D"/>
    <w:rsid w:val="007F5FBE"/>
    <w:rsid w:val="008020EF"/>
    <w:rsid w:val="00804D63"/>
    <w:rsid w:val="0080700F"/>
    <w:rsid w:val="00813F58"/>
    <w:rsid w:val="00815166"/>
    <w:rsid w:val="008152F7"/>
    <w:rsid w:val="00824087"/>
    <w:rsid w:val="00824331"/>
    <w:rsid w:val="00824ACC"/>
    <w:rsid w:val="008303F4"/>
    <w:rsid w:val="008323B8"/>
    <w:rsid w:val="008334DE"/>
    <w:rsid w:val="00833550"/>
    <w:rsid w:val="008358B8"/>
    <w:rsid w:val="0084561C"/>
    <w:rsid w:val="00847839"/>
    <w:rsid w:val="00847D44"/>
    <w:rsid w:val="0085048C"/>
    <w:rsid w:val="00855157"/>
    <w:rsid w:val="00856E66"/>
    <w:rsid w:val="008571D3"/>
    <w:rsid w:val="00860183"/>
    <w:rsid w:val="008617DF"/>
    <w:rsid w:val="00862282"/>
    <w:rsid w:val="008629B4"/>
    <w:rsid w:val="00862A3C"/>
    <w:rsid w:val="00863CAB"/>
    <w:rsid w:val="008678BA"/>
    <w:rsid w:val="00867FDE"/>
    <w:rsid w:val="00870CCB"/>
    <w:rsid w:val="00872992"/>
    <w:rsid w:val="0087548F"/>
    <w:rsid w:val="00875793"/>
    <w:rsid w:val="00877ECC"/>
    <w:rsid w:val="0088013F"/>
    <w:rsid w:val="00885201"/>
    <w:rsid w:val="008852BE"/>
    <w:rsid w:val="008865C0"/>
    <w:rsid w:val="008915B1"/>
    <w:rsid w:val="00891F22"/>
    <w:rsid w:val="008947D5"/>
    <w:rsid w:val="0089756F"/>
    <w:rsid w:val="008A08FA"/>
    <w:rsid w:val="008A1D86"/>
    <w:rsid w:val="008A251C"/>
    <w:rsid w:val="008A4025"/>
    <w:rsid w:val="008A6FC8"/>
    <w:rsid w:val="008A7C12"/>
    <w:rsid w:val="008B052B"/>
    <w:rsid w:val="008B112A"/>
    <w:rsid w:val="008B4305"/>
    <w:rsid w:val="008B47B0"/>
    <w:rsid w:val="008B5D9A"/>
    <w:rsid w:val="008C1591"/>
    <w:rsid w:val="008D01AD"/>
    <w:rsid w:val="008D3B94"/>
    <w:rsid w:val="008D4294"/>
    <w:rsid w:val="008D5094"/>
    <w:rsid w:val="008E0E53"/>
    <w:rsid w:val="008E1EE3"/>
    <w:rsid w:val="008E22C4"/>
    <w:rsid w:val="008E32DC"/>
    <w:rsid w:val="008E3AF7"/>
    <w:rsid w:val="008E6135"/>
    <w:rsid w:val="008E6412"/>
    <w:rsid w:val="008E66A9"/>
    <w:rsid w:val="008E6AF9"/>
    <w:rsid w:val="008F469F"/>
    <w:rsid w:val="008F6195"/>
    <w:rsid w:val="008F6D4E"/>
    <w:rsid w:val="0090089C"/>
    <w:rsid w:val="009021D9"/>
    <w:rsid w:val="00904DD6"/>
    <w:rsid w:val="009051B1"/>
    <w:rsid w:val="009100A4"/>
    <w:rsid w:val="00914A54"/>
    <w:rsid w:val="009207D7"/>
    <w:rsid w:val="00920C27"/>
    <w:rsid w:val="00925370"/>
    <w:rsid w:val="009320D9"/>
    <w:rsid w:val="00934AC0"/>
    <w:rsid w:val="009458BD"/>
    <w:rsid w:val="00945BDF"/>
    <w:rsid w:val="00945DD3"/>
    <w:rsid w:val="00946C71"/>
    <w:rsid w:val="00953B0D"/>
    <w:rsid w:val="00957A67"/>
    <w:rsid w:val="00960374"/>
    <w:rsid w:val="00967699"/>
    <w:rsid w:val="00967A31"/>
    <w:rsid w:val="00971400"/>
    <w:rsid w:val="00971601"/>
    <w:rsid w:val="00971E79"/>
    <w:rsid w:val="00972012"/>
    <w:rsid w:val="00983F7E"/>
    <w:rsid w:val="00987444"/>
    <w:rsid w:val="00987987"/>
    <w:rsid w:val="00990933"/>
    <w:rsid w:val="00990E40"/>
    <w:rsid w:val="00994CA3"/>
    <w:rsid w:val="0099513D"/>
    <w:rsid w:val="009969E6"/>
    <w:rsid w:val="009A19AF"/>
    <w:rsid w:val="009A6E4B"/>
    <w:rsid w:val="009B12FC"/>
    <w:rsid w:val="009B2744"/>
    <w:rsid w:val="009B4A6D"/>
    <w:rsid w:val="009B5AE2"/>
    <w:rsid w:val="009B5F1B"/>
    <w:rsid w:val="009B6DC7"/>
    <w:rsid w:val="009B7215"/>
    <w:rsid w:val="009B7906"/>
    <w:rsid w:val="009C49AF"/>
    <w:rsid w:val="009C537C"/>
    <w:rsid w:val="009C5CDD"/>
    <w:rsid w:val="009D1479"/>
    <w:rsid w:val="009D15B2"/>
    <w:rsid w:val="009D25E1"/>
    <w:rsid w:val="009D3649"/>
    <w:rsid w:val="009D36EF"/>
    <w:rsid w:val="009D45A3"/>
    <w:rsid w:val="009D4B6A"/>
    <w:rsid w:val="009D52FB"/>
    <w:rsid w:val="009E1C28"/>
    <w:rsid w:val="009E33B5"/>
    <w:rsid w:val="009F21A4"/>
    <w:rsid w:val="009F247B"/>
    <w:rsid w:val="009F5FB5"/>
    <w:rsid w:val="009F6BE5"/>
    <w:rsid w:val="00A01285"/>
    <w:rsid w:val="00A02C65"/>
    <w:rsid w:val="00A07296"/>
    <w:rsid w:val="00A1050F"/>
    <w:rsid w:val="00A152B6"/>
    <w:rsid w:val="00A16118"/>
    <w:rsid w:val="00A21DAE"/>
    <w:rsid w:val="00A23837"/>
    <w:rsid w:val="00A26A68"/>
    <w:rsid w:val="00A31B3B"/>
    <w:rsid w:val="00A33733"/>
    <w:rsid w:val="00A34105"/>
    <w:rsid w:val="00A375FE"/>
    <w:rsid w:val="00A40B79"/>
    <w:rsid w:val="00A42704"/>
    <w:rsid w:val="00A500D4"/>
    <w:rsid w:val="00A51029"/>
    <w:rsid w:val="00A513E6"/>
    <w:rsid w:val="00A5357D"/>
    <w:rsid w:val="00A5433D"/>
    <w:rsid w:val="00A56751"/>
    <w:rsid w:val="00A62574"/>
    <w:rsid w:val="00A62764"/>
    <w:rsid w:val="00A62AFF"/>
    <w:rsid w:val="00A62D2F"/>
    <w:rsid w:val="00A715F3"/>
    <w:rsid w:val="00A71800"/>
    <w:rsid w:val="00A72B55"/>
    <w:rsid w:val="00A750A6"/>
    <w:rsid w:val="00A85077"/>
    <w:rsid w:val="00A85F9B"/>
    <w:rsid w:val="00A863DD"/>
    <w:rsid w:val="00A8685E"/>
    <w:rsid w:val="00A8790A"/>
    <w:rsid w:val="00A92C5C"/>
    <w:rsid w:val="00A9390E"/>
    <w:rsid w:val="00AA0156"/>
    <w:rsid w:val="00AA12C9"/>
    <w:rsid w:val="00AA5F96"/>
    <w:rsid w:val="00AB0401"/>
    <w:rsid w:val="00AB41B6"/>
    <w:rsid w:val="00AB5697"/>
    <w:rsid w:val="00AB576C"/>
    <w:rsid w:val="00AB669D"/>
    <w:rsid w:val="00AC53D9"/>
    <w:rsid w:val="00AC569D"/>
    <w:rsid w:val="00AC7230"/>
    <w:rsid w:val="00AD3029"/>
    <w:rsid w:val="00AD3179"/>
    <w:rsid w:val="00AE1B1F"/>
    <w:rsid w:val="00AE27C6"/>
    <w:rsid w:val="00AE2B91"/>
    <w:rsid w:val="00AE4831"/>
    <w:rsid w:val="00AE6A71"/>
    <w:rsid w:val="00AE7093"/>
    <w:rsid w:val="00AF04DC"/>
    <w:rsid w:val="00AF226F"/>
    <w:rsid w:val="00AF6C0D"/>
    <w:rsid w:val="00B026EF"/>
    <w:rsid w:val="00B03761"/>
    <w:rsid w:val="00B06C30"/>
    <w:rsid w:val="00B114B6"/>
    <w:rsid w:val="00B23061"/>
    <w:rsid w:val="00B24E29"/>
    <w:rsid w:val="00B2683D"/>
    <w:rsid w:val="00B31459"/>
    <w:rsid w:val="00B32719"/>
    <w:rsid w:val="00B359BC"/>
    <w:rsid w:val="00B35C31"/>
    <w:rsid w:val="00B476A1"/>
    <w:rsid w:val="00B51505"/>
    <w:rsid w:val="00B67412"/>
    <w:rsid w:val="00B677ED"/>
    <w:rsid w:val="00B70261"/>
    <w:rsid w:val="00B87EE7"/>
    <w:rsid w:val="00B91F63"/>
    <w:rsid w:val="00BA235F"/>
    <w:rsid w:val="00BA287D"/>
    <w:rsid w:val="00BA37CE"/>
    <w:rsid w:val="00BA47ED"/>
    <w:rsid w:val="00BB31ED"/>
    <w:rsid w:val="00BB4022"/>
    <w:rsid w:val="00BB7334"/>
    <w:rsid w:val="00BC168A"/>
    <w:rsid w:val="00BC24EC"/>
    <w:rsid w:val="00BC4B91"/>
    <w:rsid w:val="00BC5031"/>
    <w:rsid w:val="00BC55FE"/>
    <w:rsid w:val="00BC68D1"/>
    <w:rsid w:val="00BD018A"/>
    <w:rsid w:val="00BD0DB0"/>
    <w:rsid w:val="00BD299B"/>
    <w:rsid w:val="00BD5F33"/>
    <w:rsid w:val="00BD7327"/>
    <w:rsid w:val="00BD7AE8"/>
    <w:rsid w:val="00BE3135"/>
    <w:rsid w:val="00BE51B8"/>
    <w:rsid w:val="00BE7612"/>
    <w:rsid w:val="00BF11E2"/>
    <w:rsid w:val="00BF3645"/>
    <w:rsid w:val="00BF5FA8"/>
    <w:rsid w:val="00C013F1"/>
    <w:rsid w:val="00C01A71"/>
    <w:rsid w:val="00C03038"/>
    <w:rsid w:val="00C05EF3"/>
    <w:rsid w:val="00C07951"/>
    <w:rsid w:val="00C07FB0"/>
    <w:rsid w:val="00C11B78"/>
    <w:rsid w:val="00C11F28"/>
    <w:rsid w:val="00C12454"/>
    <w:rsid w:val="00C142B1"/>
    <w:rsid w:val="00C146CA"/>
    <w:rsid w:val="00C202D3"/>
    <w:rsid w:val="00C22139"/>
    <w:rsid w:val="00C230D4"/>
    <w:rsid w:val="00C32365"/>
    <w:rsid w:val="00C329A8"/>
    <w:rsid w:val="00C33E46"/>
    <w:rsid w:val="00C34079"/>
    <w:rsid w:val="00C40403"/>
    <w:rsid w:val="00C4484A"/>
    <w:rsid w:val="00C4674C"/>
    <w:rsid w:val="00C46D6D"/>
    <w:rsid w:val="00C46F61"/>
    <w:rsid w:val="00C4780C"/>
    <w:rsid w:val="00C47D15"/>
    <w:rsid w:val="00C50BDD"/>
    <w:rsid w:val="00C529F3"/>
    <w:rsid w:val="00C54E48"/>
    <w:rsid w:val="00C608A0"/>
    <w:rsid w:val="00C669BE"/>
    <w:rsid w:val="00C718B9"/>
    <w:rsid w:val="00C82AA6"/>
    <w:rsid w:val="00C841A9"/>
    <w:rsid w:val="00C847F9"/>
    <w:rsid w:val="00C90185"/>
    <w:rsid w:val="00C90C39"/>
    <w:rsid w:val="00C94812"/>
    <w:rsid w:val="00C97956"/>
    <w:rsid w:val="00CA003F"/>
    <w:rsid w:val="00CA0807"/>
    <w:rsid w:val="00CA7C1B"/>
    <w:rsid w:val="00CB4A4A"/>
    <w:rsid w:val="00CB6097"/>
    <w:rsid w:val="00CC201F"/>
    <w:rsid w:val="00CC51B8"/>
    <w:rsid w:val="00CC7C96"/>
    <w:rsid w:val="00CC7DDF"/>
    <w:rsid w:val="00CE152B"/>
    <w:rsid w:val="00CE2505"/>
    <w:rsid w:val="00CE497D"/>
    <w:rsid w:val="00CE62B0"/>
    <w:rsid w:val="00CF1385"/>
    <w:rsid w:val="00CF18E8"/>
    <w:rsid w:val="00CF44D6"/>
    <w:rsid w:val="00CF62F8"/>
    <w:rsid w:val="00CF6ED4"/>
    <w:rsid w:val="00D02C67"/>
    <w:rsid w:val="00D04E24"/>
    <w:rsid w:val="00D05A31"/>
    <w:rsid w:val="00D1058B"/>
    <w:rsid w:val="00D10CB4"/>
    <w:rsid w:val="00D119CB"/>
    <w:rsid w:val="00D12E6B"/>
    <w:rsid w:val="00D160F4"/>
    <w:rsid w:val="00D20295"/>
    <w:rsid w:val="00D212AF"/>
    <w:rsid w:val="00D268EC"/>
    <w:rsid w:val="00D27144"/>
    <w:rsid w:val="00D276E8"/>
    <w:rsid w:val="00D32651"/>
    <w:rsid w:val="00D32999"/>
    <w:rsid w:val="00D36812"/>
    <w:rsid w:val="00D37637"/>
    <w:rsid w:val="00D402CB"/>
    <w:rsid w:val="00D44616"/>
    <w:rsid w:val="00D458E6"/>
    <w:rsid w:val="00D45C00"/>
    <w:rsid w:val="00D461D7"/>
    <w:rsid w:val="00D6041A"/>
    <w:rsid w:val="00D61D5C"/>
    <w:rsid w:val="00D625A5"/>
    <w:rsid w:val="00D64FB8"/>
    <w:rsid w:val="00D665A3"/>
    <w:rsid w:val="00D73A69"/>
    <w:rsid w:val="00D7706B"/>
    <w:rsid w:val="00D77DCA"/>
    <w:rsid w:val="00D8057E"/>
    <w:rsid w:val="00D8220C"/>
    <w:rsid w:val="00D84354"/>
    <w:rsid w:val="00D845EB"/>
    <w:rsid w:val="00D8559F"/>
    <w:rsid w:val="00D92573"/>
    <w:rsid w:val="00D97339"/>
    <w:rsid w:val="00DA054E"/>
    <w:rsid w:val="00DA09FB"/>
    <w:rsid w:val="00DA15D8"/>
    <w:rsid w:val="00DA174C"/>
    <w:rsid w:val="00DA5695"/>
    <w:rsid w:val="00DA5F8D"/>
    <w:rsid w:val="00DA6A9E"/>
    <w:rsid w:val="00DB176B"/>
    <w:rsid w:val="00DB506C"/>
    <w:rsid w:val="00DB6BAD"/>
    <w:rsid w:val="00DB6E76"/>
    <w:rsid w:val="00DC01FD"/>
    <w:rsid w:val="00DC4EC4"/>
    <w:rsid w:val="00DC7D0A"/>
    <w:rsid w:val="00DE31C5"/>
    <w:rsid w:val="00DE5762"/>
    <w:rsid w:val="00DE79C8"/>
    <w:rsid w:val="00DF062D"/>
    <w:rsid w:val="00DF1914"/>
    <w:rsid w:val="00DF1A8F"/>
    <w:rsid w:val="00DF2E83"/>
    <w:rsid w:val="00DF6623"/>
    <w:rsid w:val="00DF6AF5"/>
    <w:rsid w:val="00E10F01"/>
    <w:rsid w:val="00E11960"/>
    <w:rsid w:val="00E14530"/>
    <w:rsid w:val="00E148E1"/>
    <w:rsid w:val="00E1693A"/>
    <w:rsid w:val="00E26519"/>
    <w:rsid w:val="00E26955"/>
    <w:rsid w:val="00E3168B"/>
    <w:rsid w:val="00E3507C"/>
    <w:rsid w:val="00E35155"/>
    <w:rsid w:val="00E36870"/>
    <w:rsid w:val="00E431E8"/>
    <w:rsid w:val="00E44BE7"/>
    <w:rsid w:val="00E45109"/>
    <w:rsid w:val="00E46F2E"/>
    <w:rsid w:val="00E5142C"/>
    <w:rsid w:val="00E53BB7"/>
    <w:rsid w:val="00E56EC1"/>
    <w:rsid w:val="00E575A3"/>
    <w:rsid w:val="00E65B7D"/>
    <w:rsid w:val="00E667B7"/>
    <w:rsid w:val="00E6726D"/>
    <w:rsid w:val="00E67C1F"/>
    <w:rsid w:val="00E712B5"/>
    <w:rsid w:val="00E73EB7"/>
    <w:rsid w:val="00E76E9B"/>
    <w:rsid w:val="00E77349"/>
    <w:rsid w:val="00E81AE7"/>
    <w:rsid w:val="00E824B8"/>
    <w:rsid w:val="00E8331F"/>
    <w:rsid w:val="00E837D5"/>
    <w:rsid w:val="00E846E3"/>
    <w:rsid w:val="00E85A60"/>
    <w:rsid w:val="00E8645B"/>
    <w:rsid w:val="00E90534"/>
    <w:rsid w:val="00E93941"/>
    <w:rsid w:val="00E9797A"/>
    <w:rsid w:val="00EA05F3"/>
    <w:rsid w:val="00EA2292"/>
    <w:rsid w:val="00EA27FF"/>
    <w:rsid w:val="00EA3BFB"/>
    <w:rsid w:val="00EA71D7"/>
    <w:rsid w:val="00EA7992"/>
    <w:rsid w:val="00EB0617"/>
    <w:rsid w:val="00EB33FA"/>
    <w:rsid w:val="00EB708A"/>
    <w:rsid w:val="00EB70A4"/>
    <w:rsid w:val="00EC0BD5"/>
    <w:rsid w:val="00EC1797"/>
    <w:rsid w:val="00EC256D"/>
    <w:rsid w:val="00EC58ED"/>
    <w:rsid w:val="00EC591F"/>
    <w:rsid w:val="00ED076F"/>
    <w:rsid w:val="00ED0C34"/>
    <w:rsid w:val="00ED618C"/>
    <w:rsid w:val="00ED7000"/>
    <w:rsid w:val="00ED73CA"/>
    <w:rsid w:val="00EE1315"/>
    <w:rsid w:val="00EE30C9"/>
    <w:rsid w:val="00EF2AD7"/>
    <w:rsid w:val="00EF3BCC"/>
    <w:rsid w:val="00F0025F"/>
    <w:rsid w:val="00F03410"/>
    <w:rsid w:val="00F10B35"/>
    <w:rsid w:val="00F11AC1"/>
    <w:rsid w:val="00F1220A"/>
    <w:rsid w:val="00F13B9F"/>
    <w:rsid w:val="00F14EB4"/>
    <w:rsid w:val="00F216A1"/>
    <w:rsid w:val="00F219F5"/>
    <w:rsid w:val="00F24F7F"/>
    <w:rsid w:val="00F25E91"/>
    <w:rsid w:val="00F30861"/>
    <w:rsid w:val="00F31768"/>
    <w:rsid w:val="00F31782"/>
    <w:rsid w:val="00F3282E"/>
    <w:rsid w:val="00F34571"/>
    <w:rsid w:val="00F34EC3"/>
    <w:rsid w:val="00F35130"/>
    <w:rsid w:val="00F357BB"/>
    <w:rsid w:val="00F36363"/>
    <w:rsid w:val="00F37564"/>
    <w:rsid w:val="00F4444C"/>
    <w:rsid w:val="00F4607E"/>
    <w:rsid w:val="00F47FDC"/>
    <w:rsid w:val="00F509BE"/>
    <w:rsid w:val="00F51AD1"/>
    <w:rsid w:val="00F5629B"/>
    <w:rsid w:val="00F572CE"/>
    <w:rsid w:val="00F60492"/>
    <w:rsid w:val="00F61CA7"/>
    <w:rsid w:val="00F6478F"/>
    <w:rsid w:val="00F669C5"/>
    <w:rsid w:val="00F7179C"/>
    <w:rsid w:val="00F72010"/>
    <w:rsid w:val="00F724EF"/>
    <w:rsid w:val="00F74D8E"/>
    <w:rsid w:val="00F76A3F"/>
    <w:rsid w:val="00F76B59"/>
    <w:rsid w:val="00F76E16"/>
    <w:rsid w:val="00F76FB2"/>
    <w:rsid w:val="00F773CD"/>
    <w:rsid w:val="00F805FD"/>
    <w:rsid w:val="00F8235A"/>
    <w:rsid w:val="00F84582"/>
    <w:rsid w:val="00F90195"/>
    <w:rsid w:val="00F93594"/>
    <w:rsid w:val="00F93F0B"/>
    <w:rsid w:val="00F9471B"/>
    <w:rsid w:val="00FA1B21"/>
    <w:rsid w:val="00FA2740"/>
    <w:rsid w:val="00FA2F25"/>
    <w:rsid w:val="00FA5518"/>
    <w:rsid w:val="00FB66D8"/>
    <w:rsid w:val="00FB7053"/>
    <w:rsid w:val="00FC0EFC"/>
    <w:rsid w:val="00FC1119"/>
    <w:rsid w:val="00FC1A75"/>
    <w:rsid w:val="00FC3104"/>
    <w:rsid w:val="00FC5E42"/>
    <w:rsid w:val="00FC6E63"/>
    <w:rsid w:val="00FD211A"/>
    <w:rsid w:val="00FD213D"/>
    <w:rsid w:val="00FD7CB6"/>
    <w:rsid w:val="00FE07F1"/>
    <w:rsid w:val="00FE30B5"/>
    <w:rsid w:val="00FE4574"/>
    <w:rsid w:val="00FE6B0F"/>
    <w:rsid w:val="00FF2D97"/>
    <w:rsid w:val="00FF2F2F"/>
    <w:rsid w:val="00FF33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F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otnote Text Char Char Char Char Char Char,Footnote Text Char Char Char Char1,Footnote Text Char Char Char Char Char1,Footnote Text Char Char Char Char Char"/>
    <w:basedOn w:val="Normal"/>
    <w:link w:val="FootnoteTextChar1"/>
    <w:semiHidden/>
    <w:rsid w:val="008C1591"/>
    <w:rPr>
      <w:sz w:val="20"/>
      <w:szCs w:val="20"/>
    </w:rPr>
  </w:style>
  <w:style w:type="character" w:customStyle="1" w:styleId="FootnoteTextChar">
    <w:name w:val="Footnote Text Char"/>
    <w:basedOn w:val="DefaultParagraphFont"/>
    <w:uiPriority w:val="99"/>
    <w:semiHidden/>
    <w:rsid w:val="008C1591"/>
    <w:rPr>
      <w:rFonts w:ascii="Times New Roman" w:eastAsia="Times New Roman" w:hAnsi="Times New Roman" w:cs="Times New Roman"/>
      <w:sz w:val="20"/>
      <w:szCs w:val="20"/>
      <w:lang w:val="en-US"/>
    </w:rPr>
  </w:style>
  <w:style w:type="character" w:customStyle="1" w:styleId="FootnoteTextChar1">
    <w:name w:val="Footnote Text Char1"/>
    <w:aliases w:val="Geneva 9 Char,Font: Geneva 9 Char,Boston 10 Char,f Char,ft Char,Footnote Text Char Char Char Char Char Char Char,Footnote Text Char Char Char Char1 Char,Footnote Text Char Char Char Char Char1 Char"/>
    <w:link w:val="FootnoteText"/>
    <w:semiHidden/>
    <w:rsid w:val="008C1591"/>
    <w:rPr>
      <w:rFonts w:ascii="Times New Roman" w:eastAsia="Times New Roman" w:hAnsi="Times New Roman" w:cs="Times New Roman"/>
      <w:sz w:val="20"/>
      <w:szCs w:val="20"/>
      <w:lang w:val="en-US"/>
    </w:rPr>
  </w:style>
  <w:style w:type="character" w:styleId="FootnoteReference">
    <w:name w:val="footnote reference"/>
    <w:aliases w:val="16 Point,Superscript 6 Point,ftref,fr"/>
    <w:semiHidden/>
    <w:rsid w:val="008C1591"/>
    <w:rPr>
      <w:vertAlign w:val="superscript"/>
    </w:rPr>
  </w:style>
  <w:style w:type="paragraph" w:styleId="ListParagraph">
    <w:name w:val="List Paragraph"/>
    <w:aliases w:val="List Paragraph (numbered (a))"/>
    <w:basedOn w:val="Normal"/>
    <w:link w:val="ListParagraphChar"/>
    <w:uiPriority w:val="34"/>
    <w:qFormat/>
    <w:rsid w:val="00BA37CE"/>
    <w:pPr>
      <w:ind w:left="720"/>
      <w:contextualSpacing/>
    </w:pPr>
  </w:style>
  <w:style w:type="paragraph" w:styleId="Header">
    <w:name w:val="header"/>
    <w:basedOn w:val="Normal"/>
    <w:link w:val="HeaderChar"/>
    <w:uiPriority w:val="99"/>
    <w:unhideWhenUsed/>
    <w:rsid w:val="00CA0807"/>
    <w:pPr>
      <w:tabs>
        <w:tab w:val="center" w:pos="4513"/>
        <w:tab w:val="right" w:pos="9026"/>
      </w:tabs>
    </w:pPr>
  </w:style>
  <w:style w:type="character" w:customStyle="1" w:styleId="HeaderChar">
    <w:name w:val="Header Char"/>
    <w:basedOn w:val="DefaultParagraphFont"/>
    <w:link w:val="Header"/>
    <w:uiPriority w:val="99"/>
    <w:rsid w:val="00CA08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0807"/>
    <w:pPr>
      <w:tabs>
        <w:tab w:val="center" w:pos="4513"/>
        <w:tab w:val="right" w:pos="9026"/>
      </w:tabs>
    </w:pPr>
  </w:style>
  <w:style w:type="character" w:customStyle="1" w:styleId="FooterChar">
    <w:name w:val="Footer Char"/>
    <w:basedOn w:val="DefaultParagraphFont"/>
    <w:link w:val="Footer"/>
    <w:uiPriority w:val="99"/>
    <w:rsid w:val="00CA0807"/>
    <w:rPr>
      <w:rFonts w:ascii="Times New Roman" w:eastAsia="Times New Roman" w:hAnsi="Times New Roman" w:cs="Times New Roman"/>
      <w:sz w:val="24"/>
      <w:szCs w:val="24"/>
      <w:lang w:val="en-US"/>
    </w:rPr>
  </w:style>
  <w:style w:type="table" w:styleId="TableGrid">
    <w:name w:val="Table Grid"/>
    <w:basedOn w:val="TableNormal"/>
    <w:uiPriority w:val="59"/>
    <w:rsid w:val="008B5D9A"/>
    <w:pPr>
      <w:spacing w:after="0" w:line="240" w:lineRule="auto"/>
    </w:pPr>
    <w:rPr>
      <w:rFonts w:ascii="Arial" w:eastAsia="SimSun" w:hAnsi="Arial" w:cs="Angsana New"/>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numbered (a)) Char"/>
    <w:basedOn w:val="DefaultParagraphFont"/>
    <w:link w:val="ListParagraph"/>
    <w:uiPriority w:val="34"/>
    <w:locked/>
    <w:rsid w:val="008B5D9A"/>
    <w:rPr>
      <w:rFonts w:ascii="Times New Roman" w:eastAsia="Times New Roman" w:hAnsi="Times New Roman" w:cs="Times New Roman"/>
      <w:sz w:val="24"/>
      <w:szCs w:val="24"/>
      <w:lang w:val="en-US"/>
    </w:rPr>
  </w:style>
  <w:style w:type="paragraph" w:styleId="NormalWeb">
    <w:name w:val="Normal (Web)"/>
    <w:basedOn w:val="Normal"/>
    <w:uiPriority w:val="99"/>
    <w:rsid w:val="008B5D9A"/>
    <w:pPr>
      <w:widowControl/>
      <w:autoSpaceDE/>
      <w:autoSpaceDN/>
      <w:adjustRightInd/>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606B42"/>
    <w:rPr>
      <w:rFonts w:ascii="Tahoma" w:hAnsi="Tahoma" w:cs="Tahoma"/>
      <w:sz w:val="16"/>
      <w:szCs w:val="16"/>
    </w:rPr>
  </w:style>
  <w:style w:type="character" w:customStyle="1" w:styleId="BalloonTextChar">
    <w:name w:val="Balloon Text Char"/>
    <w:basedOn w:val="DefaultParagraphFont"/>
    <w:link w:val="BalloonText"/>
    <w:uiPriority w:val="99"/>
    <w:semiHidden/>
    <w:rsid w:val="00606B4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E7093"/>
    <w:rPr>
      <w:sz w:val="16"/>
      <w:szCs w:val="16"/>
    </w:rPr>
  </w:style>
  <w:style w:type="paragraph" w:styleId="CommentText">
    <w:name w:val="annotation text"/>
    <w:basedOn w:val="Normal"/>
    <w:link w:val="CommentTextChar"/>
    <w:uiPriority w:val="99"/>
    <w:semiHidden/>
    <w:unhideWhenUsed/>
    <w:rsid w:val="00AE7093"/>
    <w:rPr>
      <w:sz w:val="20"/>
      <w:szCs w:val="20"/>
    </w:rPr>
  </w:style>
  <w:style w:type="character" w:customStyle="1" w:styleId="CommentTextChar">
    <w:name w:val="Comment Text Char"/>
    <w:basedOn w:val="DefaultParagraphFont"/>
    <w:link w:val="CommentText"/>
    <w:uiPriority w:val="99"/>
    <w:semiHidden/>
    <w:rsid w:val="00AE70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7093"/>
    <w:rPr>
      <w:b/>
      <w:bCs/>
    </w:rPr>
  </w:style>
  <w:style w:type="character" w:customStyle="1" w:styleId="CommentSubjectChar">
    <w:name w:val="Comment Subject Char"/>
    <w:basedOn w:val="CommentTextChar"/>
    <w:link w:val="CommentSubject"/>
    <w:uiPriority w:val="99"/>
    <w:semiHidden/>
    <w:rsid w:val="00AE7093"/>
    <w:rPr>
      <w:rFonts w:ascii="Times New Roman" w:eastAsia="Times New Roman" w:hAnsi="Times New Roman" w:cs="Times New Roman"/>
      <w:b/>
      <w:bCs/>
      <w:sz w:val="20"/>
      <w:szCs w:val="20"/>
      <w:lang w:val="en-US"/>
    </w:rPr>
  </w:style>
  <w:style w:type="character" w:customStyle="1" w:styleId="gd">
    <w:name w:val="gd"/>
    <w:basedOn w:val="DefaultParagraphFont"/>
    <w:rsid w:val="00DF062D"/>
  </w:style>
  <w:style w:type="character" w:customStyle="1" w:styleId="gi">
    <w:name w:val="gi"/>
    <w:rsid w:val="00DF062D"/>
  </w:style>
  <w:style w:type="paragraph" w:styleId="NoSpacing">
    <w:name w:val="No Spacing"/>
    <w:uiPriority w:val="1"/>
    <w:qFormat/>
    <w:rsid w:val="005622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4561C"/>
    <w:rPr>
      <w:color w:val="0000FF" w:themeColor="hyperlink"/>
      <w:u w:val="single"/>
    </w:rPr>
  </w:style>
  <w:style w:type="paragraph" w:customStyle="1" w:styleId="Default">
    <w:name w:val="Default"/>
    <w:rsid w:val="003B0D93"/>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F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otnote Text Char Char Char Char Char Char,Footnote Text Char Char Char Char1,Footnote Text Char Char Char Char Char1,Footnote Text Char Char Char Char Char"/>
    <w:basedOn w:val="Normal"/>
    <w:link w:val="FootnoteTextChar1"/>
    <w:semiHidden/>
    <w:rsid w:val="008C1591"/>
    <w:rPr>
      <w:sz w:val="20"/>
      <w:szCs w:val="20"/>
    </w:rPr>
  </w:style>
  <w:style w:type="character" w:customStyle="1" w:styleId="FootnoteTextChar">
    <w:name w:val="Footnote Text Char"/>
    <w:basedOn w:val="DefaultParagraphFont"/>
    <w:uiPriority w:val="99"/>
    <w:semiHidden/>
    <w:rsid w:val="008C1591"/>
    <w:rPr>
      <w:rFonts w:ascii="Times New Roman" w:eastAsia="Times New Roman" w:hAnsi="Times New Roman" w:cs="Times New Roman"/>
      <w:sz w:val="20"/>
      <w:szCs w:val="20"/>
      <w:lang w:val="en-US"/>
    </w:rPr>
  </w:style>
  <w:style w:type="character" w:customStyle="1" w:styleId="FootnoteTextChar1">
    <w:name w:val="Footnote Text Char1"/>
    <w:aliases w:val="Geneva 9 Char,Font: Geneva 9 Char,Boston 10 Char,f Char,ft Char,Footnote Text Char Char Char Char Char Char Char,Footnote Text Char Char Char Char1 Char,Footnote Text Char Char Char Char Char1 Char"/>
    <w:link w:val="FootnoteText"/>
    <w:semiHidden/>
    <w:rsid w:val="008C1591"/>
    <w:rPr>
      <w:rFonts w:ascii="Times New Roman" w:eastAsia="Times New Roman" w:hAnsi="Times New Roman" w:cs="Times New Roman"/>
      <w:sz w:val="20"/>
      <w:szCs w:val="20"/>
      <w:lang w:val="en-US"/>
    </w:rPr>
  </w:style>
  <w:style w:type="character" w:styleId="FootnoteReference">
    <w:name w:val="footnote reference"/>
    <w:aliases w:val="16 Point,Superscript 6 Point,ftref,fr"/>
    <w:semiHidden/>
    <w:rsid w:val="008C1591"/>
    <w:rPr>
      <w:vertAlign w:val="superscript"/>
    </w:rPr>
  </w:style>
  <w:style w:type="paragraph" w:styleId="ListParagraph">
    <w:name w:val="List Paragraph"/>
    <w:aliases w:val="List Paragraph (numbered (a))"/>
    <w:basedOn w:val="Normal"/>
    <w:link w:val="ListParagraphChar"/>
    <w:uiPriority w:val="34"/>
    <w:qFormat/>
    <w:rsid w:val="00BA37CE"/>
    <w:pPr>
      <w:ind w:left="720"/>
      <w:contextualSpacing/>
    </w:pPr>
  </w:style>
  <w:style w:type="paragraph" w:styleId="Header">
    <w:name w:val="header"/>
    <w:basedOn w:val="Normal"/>
    <w:link w:val="HeaderChar"/>
    <w:uiPriority w:val="99"/>
    <w:unhideWhenUsed/>
    <w:rsid w:val="00CA0807"/>
    <w:pPr>
      <w:tabs>
        <w:tab w:val="center" w:pos="4513"/>
        <w:tab w:val="right" w:pos="9026"/>
      </w:tabs>
    </w:pPr>
  </w:style>
  <w:style w:type="character" w:customStyle="1" w:styleId="HeaderChar">
    <w:name w:val="Header Char"/>
    <w:basedOn w:val="DefaultParagraphFont"/>
    <w:link w:val="Header"/>
    <w:uiPriority w:val="99"/>
    <w:rsid w:val="00CA080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0807"/>
    <w:pPr>
      <w:tabs>
        <w:tab w:val="center" w:pos="4513"/>
        <w:tab w:val="right" w:pos="9026"/>
      </w:tabs>
    </w:pPr>
  </w:style>
  <w:style w:type="character" w:customStyle="1" w:styleId="FooterChar">
    <w:name w:val="Footer Char"/>
    <w:basedOn w:val="DefaultParagraphFont"/>
    <w:link w:val="Footer"/>
    <w:uiPriority w:val="99"/>
    <w:rsid w:val="00CA0807"/>
    <w:rPr>
      <w:rFonts w:ascii="Times New Roman" w:eastAsia="Times New Roman" w:hAnsi="Times New Roman" w:cs="Times New Roman"/>
      <w:sz w:val="24"/>
      <w:szCs w:val="24"/>
      <w:lang w:val="en-US"/>
    </w:rPr>
  </w:style>
  <w:style w:type="table" w:styleId="TableGrid">
    <w:name w:val="Table Grid"/>
    <w:basedOn w:val="TableNormal"/>
    <w:uiPriority w:val="59"/>
    <w:rsid w:val="008B5D9A"/>
    <w:pPr>
      <w:spacing w:after="0" w:line="240" w:lineRule="auto"/>
    </w:pPr>
    <w:rPr>
      <w:rFonts w:ascii="Arial" w:eastAsia="SimSun" w:hAnsi="Arial" w:cs="Angsana New"/>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numbered (a)) Char"/>
    <w:basedOn w:val="DefaultParagraphFont"/>
    <w:link w:val="ListParagraph"/>
    <w:uiPriority w:val="34"/>
    <w:locked/>
    <w:rsid w:val="008B5D9A"/>
    <w:rPr>
      <w:rFonts w:ascii="Times New Roman" w:eastAsia="Times New Roman" w:hAnsi="Times New Roman" w:cs="Times New Roman"/>
      <w:sz w:val="24"/>
      <w:szCs w:val="24"/>
      <w:lang w:val="en-US"/>
    </w:rPr>
  </w:style>
  <w:style w:type="paragraph" w:styleId="NormalWeb">
    <w:name w:val="Normal (Web)"/>
    <w:basedOn w:val="Normal"/>
    <w:uiPriority w:val="99"/>
    <w:rsid w:val="008B5D9A"/>
    <w:pPr>
      <w:widowControl/>
      <w:autoSpaceDE/>
      <w:autoSpaceDN/>
      <w:adjustRightInd/>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606B42"/>
    <w:rPr>
      <w:rFonts w:ascii="Tahoma" w:hAnsi="Tahoma" w:cs="Tahoma"/>
      <w:sz w:val="16"/>
      <w:szCs w:val="16"/>
    </w:rPr>
  </w:style>
  <w:style w:type="character" w:customStyle="1" w:styleId="BalloonTextChar">
    <w:name w:val="Balloon Text Char"/>
    <w:basedOn w:val="DefaultParagraphFont"/>
    <w:link w:val="BalloonText"/>
    <w:uiPriority w:val="99"/>
    <w:semiHidden/>
    <w:rsid w:val="00606B4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E7093"/>
    <w:rPr>
      <w:sz w:val="16"/>
      <w:szCs w:val="16"/>
    </w:rPr>
  </w:style>
  <w:style w:type="paragraph" w:styleId="CommentText">
    <w:name w:val="annotation text"/>
    <w:basedOn w:val="Normal"/>
    <w:link w:val="CommentTextChar"/>
    <w:uiPriority w:val="99"/>
    <w:semiHidden/>
    <w:unhideWhenUsed/>
    <w:rsid w:val="00AE7093"/>
    <w:rPr>
      <w:sz w:val="20"/>
      <w:szCs w:val="20"/>
    </w:rPr>
  </w:style>
  <w:style w:type="character" w:customStyle="1" w:styleId="CommentTextChar">
    <w:name w:val="Comment Text Char"/>
    <w:basedOn w:val="DefaultParagraphFont"/>
    <w:link w:val="CommentText"/>
    <w:uiPriority w:val="99"/>
    <w:semiHidden/>
    <w:rsid w:val="00AE70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7093"/>
    <w:rPr>
      <w:b/>
      <w:bCs/>
    </w:rPr>
  </w:style>
  <w:style w:type="character" w:customStyle="1" w:styleId="CommentSubjectChar">
    <w:name w:val="Comment Subject Char"/>
    <w:basedOn w:val="CommentTextChar"/>
    <w:link w:val="CommentSubject"/>
    <w:uiPriority w:val="99"/>
    <w:semiHidden/>
    <w:rsid w:val="00AE7093"/>
    <w:rPr>
      <w:rFonts w:ascii="Times New Roman" w:eastAsia="Times New Roman" w:hAnsi="Times New Roman" w:cs="Times New Roman"/>
      <w:b/>
      <w:bCs/>
      <w:sz w:val="20"/>
      <w:szCs w:val="20"/>
      <w:lang w:val="en-US"/>
    </w:rPr>
  </w:style>
  <w:style w:type="character" w:customStyle="1" w:styleId="gd">
    <w:name w:val="gd"/>
    <w:basedOn w:val="DefaultParagraphFont"/>
    <w:rsid w:val="00DF062D"/>
  </w:style>
  <w:style w:type="character" w:customStyle="1" w:styleId="gi">
    <w:name w:val="gi"/>
    <w:rsid w:val="00DF062D"/>
  </w:style>
  <w:style w:type="paragraph" w:styleId="NoSpacing">
    <w:name w:val="No Spacing"/>
    <w:uiPriority w:val="1"/>
    <w:qFormat/>
    <w:rsid w:val="005622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4561C"/>
    <w:rPr>
      <w:color w:val="0000FF" w:themeColor="hyperlink"/>
      <w:u w:val="single"/>
    </w:rPr>
  </w:style>
  <w:style w:type="paragraph" w:customStyle="1" w:styleId="Default">
    <w:name w:val="Default"/>
    <w:rsid w:val="003B0D9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2018-12-07T18:00:00+00:00</UNDPPublishedDate>
    <UNDPCountryTaxHTField0 xmlns="1ed4137b-41b2-488b-8250-6d369ec27664">
      <Terms xmlns="http://schemas.microsoft.com/office/infopath/2007/PartnerControls"/>
    </UNDPCountryTaxHTField0>
    <UndpOUCode xmlns="1ed4137b-41b2-488b-8250-6d369ec27664">FJI</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1126</Value>
      <Value>1</Value>
      <Value>763</Value>
    </TaxCatchAll>
    <c4e2ab2cc9354bbf9064eeb465a566ea xmlns="1ed4137b-41b2-488b-8250-6d369ec27664">
      <Terms xmlns="http://schemas.microsoft.com/office/infopath/2007/PartnerControls"/>
    </c4e2ab2cc9354bbf9064eeb465a566ea>
    <UndpProjectNo xmlns="1ed4137b-41b2-488b-8250-6d369ec27664">00083221</UndpProjectNo>
    <UndpDocStatus xmlns="1ed4137b-41b2-488b-8250-6d369ec27664">Final</UndpDocStatus>
    <Outcome1 xmlns="f1161f5b-24a3-4c2d-bc81-44cb9325e8ee">00091812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ATLASPDC-4-92196</_dlc_DocId>
    <_dlc_DocIdUrl xmlns="f1161f5b-24a3-4c2d-bc81-44cb9325e8ee">
      <Url>https://info.undp.org/docs/pdc/_layouts/DocIdRedir.aspx?ID=ATLASPDC-4-92196</Url>
      <Description>ATLASPDC-4-92196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D1C54DC-2931-4EFB-AAFF-9592CE2E7702}">
  <ds:schemaRefs>
    <ds:schemaRef ds:uri="http://schemas.openxmlformats.org/officeDocument/2006/bibliography"/>
  </ds:schemaRefs>
</ds:datastoreItem>
</file>

<file path=customXml/itemProps2.xml><?xml version="1.0" encoding="utf-8"?>
<ds:datastoreItem xmlns:ds="http://schemas.openxmlformats.org/officeDocument/2006/customXml" ds:itemID="{79138BBE-A7AF-402E-839F-3D9238FD4BE9}"/>
</file>

<file path=customXml/itemProps3.xml><?xml version="1.0" encoding="utf-8"?>
<ds:datastoreItem xmlns:ds="http://schemas.openxmlformats.org/officeDocument/2006/customXml" ds:itemID="{A95F2F51-B5FC-4345-981B-292EDEB6B39D}"/>
</file>

<file path=customXml/itemProps4.xml><?xml version="1.0" encoding="utf-8"?>
<ds:datastoreItem xmlns:ds="http://schemas.openxmlformats.org/officeDocument/2006/customXml" ds:itemID="{ED367EC8-1680-4B2B-8D99-BAFFD6B0E796}"/>
</file>

<file path=customXml/itemProps5.xml><?xml version="1.0" encoding="utf-8"?>
<ds:datastoreItem xmlns:ds="http://schemas.openxmlformats.org/officeDocument/2006/customXml" ds:itemID="{99104C6D-A3FE-49C1-A07B-3E1E019649B8}"/>
</file>

<file path=customXml/itemProps6.xml><?xml version="1.0" encoding="utf-8"?>
<ds:datastoreItem xmlns:ds="http://schemas.openxmlformats.org/officeDocument/2006/customXml" ds:itemID="{B04CFA8C-6182-4CC9-90C8-38B0EDD3668A}"/>
</file>

<file path=docProps/app.xml><?xml version="1.0" encoding="utf-8"?>
<Properties xmlns="http://schemas.openxmlformats.org/officeDocument/2006/extended-properties" xmlns:vt="http://schemas.openxmlformats.org/officeDocument/2006/docPropsVTypes">
  <Template>Normal</Template>
  <TotalTime>321</TotalTime>
  <Pages>14</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ITC SERVICES</Company>
  <LinksUpToDate>false</LinksUpToDate>
  <CharactersWithSpaces>33649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Fiji CB2 2018 Q3 PROGRESS Report</dc:title>
  <dc:subject/>
  <dc:creator>Semi Qamese</dc:creator>
  <cp:lastModifiedBy>Semi Qamese</cp:lastModifiedBy>
  <cp:revision>36</cp:revision>
  <cp:lastPrinted>2016-01-08T02:27:00Z</cp:lastPrinted>
  <dcterms:created xsi:type="dcterms:W3CDTF">2018-10-21T23:49:00Z</dcterms:created>
  <dcterms:modified xsi:type="dcterms:W3CDTF">2018-10-23T23:37:00Z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1126;#FJI|b485c770-b8a2-4d98-9be2-7cbcd102d195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034d2239-2d08-40bc-9e8a-98ec07d04a39</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